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D89" w:rsidRPr="00682C77" w:rsidRDefault="00D55D89" w:rsidP="004519B8">
      <w:pPr>
        <w:widowControl w:val="0"/>
        <w:spacing w:before="60" w:after="60"/>
        <w:jc w:val="center"/>
        <w:rPr>
          <w:rFonts w:ascii="Verdana" w:hAnsi="Verdana" w:cs="Arial"/>
          <w:b/>
          <w:bCs/>
        </w:rPr>
      </w:pPr>
      <w:bookmarkStart w:id="0" w:name="_Toc119181978"/>
      <w:r w:rsidRPr="00682C77">
        <w:rPr>
          <w:rFonts w:ascii="Verdana" w:hAnsi="Verdana" w:cs="Arial"/>
          <w:b/>
          <w:bCs/>
        </w:rPr>
        <w:t>Universidade Federal de Campina Grande</w:t>
      </w:r>
    </w:p>
    <w:p w:rsidR="00D55D89" w:rsidRPr="001A104C" w:rsidRDefault="00D55D89" w:rsidP="004519B8">
      <w:pPr>
        <w:widowControl w:val="0"/>
        <w:spacing w:before="60" w:after="60"/>
        <w:jc w:val="center"/>
        <w:rPr>
          <w:rFonts w:ascii="Verdana" w:hAnsi="Verdana" w:cs="Arial"/>
          <w:b/>
          <w:bCs/>
          <w:sz w:val="22"/>
          <w:szCs w:val="22"/>
        </w:rPr>
      </w:pPr>
      <w:r>
        <w:rPr>
          <w:rFonts w:ascii="Verdana" w:hAnsi="Verdana" w:cs="Arial"/>
          <w:b/>
          <w:bCs/>
          <w:sz w:val="22"/>
          <w:szCs w:val="22"/>
        </w:rPr>
        <w:t>Centro de Engenharia Elétrica e Informática</w:t>
      </w:r>
    </w:p>
    <w:p w:rsidR="00D55D89" w:rsidRPr="00682C77" w:rsidRDefault="00D55D89" w:rsidP="004519B8">
      <w:pPr>
        <w:widowControl w:val="0"/>
        <w:spacing w:before="60" w:after="60"/>
        <w:jc w:val="center"/>
        <w:rPr>
          <w:rFonts w:ascii="Verdana" w:hAnsi="Verdana" w:cs="Arial"/>
          <w:b/>
          <w:bCs/>
          <w:sz w:val="20"/>
          <w:szCs w:val="20"/>
        </w:rPr>
      </w:pPr>
      <w:r w:rsidRPr="00682C77">
        <w:rPr>
          <w:rFonts w:ascii="Verdana" w:hAnsi="Verdana" w:cs="Arial"/>
          <w:b/>
          <w:bCs/>
          <w:sz w:val="20"/>
          <w:szCs w:val="20"/>
        </w:rPr>
        <w:t>Departamento de Sistemas e Computação</w:t>
      </w:r>
    </w:p>
    <w:p w:rsidR="00D55D89" w:rsidRPr="001A104C" w:rsidRDefault="00D55D89" w:rsidP="004519B8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D55D89" w:rsidRPr="001A104C" w:rsidRDefault="00D55D89" w:rsidP="004519B8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D55D89" w:rsidRPr="001A104C" w:rsidRDefault="00D55D89" w:rsidP="004519B8">
      <w:pPr>
        <w:pStyle w:val="Ttulo3"/>
        <w:keepNext w:val="0"/>
        <w:widowControl w:val="0"/>
        <w:rPr>
          <w:szCs w:val="22"/>
        </w:rPr>
      </w:pPr>
    </w:p>
    <w:p w:rsidR="00D55D89" w:rsidRDefault="00D55D89" w:rsidP="004519B8">
      <w:pPr>
        <w:widowControl w:val="0"/>
        <w:jc w:val="center"/>
        <w:rPr>
          <w:rFonts w:ascii="Verdana" w:hAnsi="Verdana"/>
          <w:sz w:val="22"/>
          <w:szCs w:val="22"/>
        </w:rPr>
      </w:pPr>
    </w:p>
    <w:p w:rsidR="00D55D89" w:rsidRDefault="00D55D89" w:rsidP="004519B8">
      <w:pPr>
        <w:widowControl w:val="0"/>
        <w:jc w:val="center"/>
        <w:rPr>
          <w:rFonts w:ascii="Verdana" w:hAnsi="Verdana"/>
          <w:sz w:val="22"/>
          <w:szCs w:val="22"/>
        </w:rPr>
      </w:pPr>
    </w:p>
    <w:p w:rsidR="00D55D89" w:rsidRPr="001A104C" w:rsidRDefault="00D55D89" w:rsidP="004519B8">
      <w:pPr>
        <w:widowControl w:val="0"/>
        <w:jc w:val="center"/>
        <w:rPr>
          <w:rFonts w:ascii="Verdana" w:hAnsi="Verdana"/>
          <w:sz w:val="22"/>
          <w:szCs w:val="22"/>
        </w:rPr>
      </w:pPr>
    </w:p>
    <w:p w:rsidR="00D55D89" w:rsidRPr="001A104C" w:rsidRDefault="00D55D89" w:rsidP="004519B8">
      <w:pPr>
        <w:widowControl w:val="0"/>
        <w:jc w:val="center"/>
        <w:rPr>
          <w:rFonts w:ascii="Verdana" w:hAnsi="Verdana"/>
          <w:sz w:val="22"/>
          <w:szCs w:val="22"/>
        </w:rPr>
      </w:pPr>
    </w:p>
    <w:p w:rsidR="00D55D89" w:rsidRDefault="00D55D89" w:rsidP="004519B8">
      <w:pPr>
        <w:pStyle w:val="Ttulo3"/>
        <w:keepNext w:val="0"/>
        <w:widowControl w:val="0"/>
        <w:jc w:val="center"/>
        <w:rPr>
          <w:szCs w:val="22"/>
        </w:rPr>
      </w:pPr>
      <w:bookmarkStart w:id="1" w:name="_Toc309847012"/>
      <w:r w:rsidRPr="001A104C">
        <w:rPr>
          <w:szCs w:val="22"/>
        </w:rPr>
        <w:t xml:space="preserve">Relatório de </w:t>
      </w:r>
      <w:r>
        <w:rPr>
          <w:szCs w:val="22"/>
        </w:rPr>
        <w:t>Seminário de Pesquisa</w:t>
      </w:r>
      <w:bookmarkEnd w:id="1"/>
    </w:p>
    <w:p w:rsidR="00D55D89" w:rsidRDefault="00D55D89" w:rsidP="004519B8">
      <w:pPr>
        <w:jc w:val="center"/>
      </w:pPr>
    </w:p>
    <w:p w:rsidR="00D55D89" w:rsidRPr="00365DC5" w:rsidRDefault="00D55D89" w:rsidP="004519B8">
      <w:pPr>
        <w:widowControl w:val="0"/>
        <w:spacing w:before="60" w:after="60"/>
        <w:jc w:val="center"/>
        <w:rPr>
          <w:rFonts w:ascii="Verdana" w:hAnsi="Verdana" w:cs="Arial"/>
          <w:b/>
          <w:sz w:val="22"/>
          <w:szCs w:val="22"/>
        </w:rPr>
      </w:pPr>
      <w:r w:rsidRPr="009E3A1E">
        <w:rPr>
          <w:rFonts w:ascii="Verdana" w:hAnsi="Verdana" w:cs="Arial"/>
          <w:b/>
          <w:sz w:val="22"/>
          <w:szCs w:val="22"/>
        </w:rPr>
        <w:t xml:space="preserve">Integração Numérica: Método das Somas de </w:t>
      </w:r>
      <w:proofErr w:type="spellStart"/>
      <w:r w:rsidRPr="009E3A1E">
        <w:rPr>
          <w:rFonts w:ascii="Verdana" w:hAnsi="Verdana" w:cs="Arial"/>
          <w:b/>
          <w:sz w:val="22"/>
          <w:szCs w:val="22"/>
        </w:rPr>
        <w:t>Riema</w:t>
      </w:r>
      <w:r>
        <w:rPr>
          <w:rFonts w:ascii="Verdana" w:hAnsi="Verdana" w:cs="Arial"/>
          <w:b/>
          <w:sz w:val="22"/>
          <w:szCs w:val="22"/>
        </w:rPr>
        <w:t>nn</w:t>
      </w:r>
      <w:proofErr w:type="spellEnd"/>
      <w:r w:rsidRPr="009E3A1E">
        <w:rPr>
          <w:rFonts w:ascii="Verdana" w:hAnsi="Verdana" w:cs="Arial"/>
          <w:b/>
          <w:sz w:val="22"/>
          <w:szCs w:val="22"/>
        </w:rPr>
        <w:t xml:space="preserve"> e dos Trapézios.  Métodos de Simpson e de</w:t>
      </w:r>
      <w:r>
        <w:rPr>
          <w:rFonts w:ascii="Verdana" w:hAnsi="Verdana" w:cs="Arial"/>
          <w:b/>
          <w:sz w:val="22"/>
          <w:szCs w:val="22"/>
        </w:rPr>
        <w:t xml:space="preserve"> </w:t>
      </w:r>
      <w:proofErr w:type="spellStart"/>
      <w:r w:rsidRPr="009E3A1E">
        <w:rPr>
          <w:rFonts w:ascii="Verdana" w:hAnsi="Verdana" w:cs="Arial"/>
          <w:b/>
          <w:sz w:val="22"/>
          <w:szCs w:val="22"/>
        </w:rPr>
        <w:t>Boole</w:t>
      </w:r>
      <w:proofErr w:type="spellEnd"/>
      <w:r w:rsidRPr="009E3A1E">
        <w:rPr>
          <w:rFonts w:ascii="Verdana" w:hAnsi="Verdana" w:cs="Arial"/>
          <w:b/>
          <w:sz w:val="22"/>
          <w:szCs w:val="22"/>
        </w:rPr>
        <w:t>.</w:t>
      </w:r>
    </w:p>
    <w:p w:rsidR="00D55D89" w:rsidRPr="001A104C" w:rsidRDefault="00D55D89" w:rsidP="004519B8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D55D89" w:rsidRPr="001A104C" w:rsidRDefault="00D55D89" w:rsidP="004519B8">
      <w:pPr>
        <w:pStyle w:val="Ttulo2"/>
        <w:keepNext w:val="0"/>
        <w:widowControl w:val="0"/>
        <w:jc w:val="center"/>
        <w:rPr>
          <w:szCs w:val="22"/>
        </w:rPr>
      </w:pPr>
      <w:bookmarkStart w:id="2" w:name="_Toc309847013"/>
      <w:r w:rsidRPr="001A104C">
        <w:rPr>
          <w:szCs w:val="22"/>
        </w:rPr>
        <w:t>Disciplina</w:t>
      </w:r>
      <w:bookmarkEnd w:id="2"/>
    </w:p>
    <w:p w:rsidR="00D55D89" w:rsidRDefault="00D55D89" w:rsidP="004519B8">
      <w:pPr>
        <w:widowControl w:val="0"/>
        <w:spacing w:before="60" w:after="60"/>
        <w:jc w:val="center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>Cálculo Numérico</w:t>
      </w:r>
    </w:p>
    <w:p w:rsidR="00D55D89" w:rsidRPr="00365DC5" w:rsidRDefault="00D55D89" w:rsidP="004519B8">
      <w:pPr>
        <w:widowControl w:val="0"/>
        <w:spacing w:before="60" w:after="60"/>
        <w:jc w:val="center"/>
        <w:rPr>
          <w:rFonts w:ascii="Verdana" w:hAnsi="Verdana" w:cs="Arial"/>
          <w:b/>
          <w:sz w:val="22"/>
          <w:szCs w:val="22"/>
        </w:rPr>
      </w:pPr>
    </w:p>
    <w:p w:rsidR="00D55D89" w:rsidRPr="001A104C" w:rsidRDefault="00D55D89" w:rsidP="004519B8">
      <w:pPr>
        <w:pStyle w:val="Ttulo3"/>
        <w:keepNext w:val="0"/>
        <w:widowControl w:val="0"/>
        <w:jc w:val="center"/>
        <w:rPr>
          <w:b w:val="0"/>
          <w:bCs w:val="0"/>
          <w:szCs w:val="22"/>
        </w:rPr>
      </w:pPr>
      <w:bookmarkStart w:id="3" w:name="_Toc309847014"/>
      <w:r w:rsidRPr="001A104C">
        <w:rPr>
          <w:b w:val="0"/>
          <w:bCs w:val="0"/>
          <w:szCs w:val="22"/>
        </w:rPr>
        <w:t>Professor</w:t>
      </w:r>
      <w:bookmarkEnd w:id="3"/>
    </w:p>
    <w:p w:rsidR="00D55D89" w:rsidRPr="001A104C" w:rsidRDefault="00D55D89" w:rsidP="004519B8">
      <w:pPr>
        <w:widowControl w:val="0"/>
        <w:spacing w:before="60" w:after="60"/>
        <w:jc w:val="center"/>
        <w:rPr>
          <w:rFonts w:ascii="Verdana" w:hAnsi="Verdana" w:cs="Arial"/>
          <w:b/>
          <w:bCs/>
          <w:sz w:val="22"/>
          <w:szCs w:val="22"/>
        </w:rPr>
      </w:pPr>
      <w:r w:rsidRPr="001A104C">
        <w:rPr>
          <w:rFonts w:ascii="Verdana" w:hAnsi="Verdana" w:cs="Arial"/>
          <w:b/>
          <w:bCs/>
          <w:sz w:val="22"/>
          <w:szCs w:val="22"/>
        </w:rPr>
        <w:t xml:space="preserve">José </w:t>
      </w:r>
      <w:proofErr w:type="spellStart"/>
      <w:r w:rsidRPr="001A104C">
        <w:rPr>
          <w:rFonts w:ascii="Verdana" w:hAnsi="Verdana" w:cs="Arial"/>
          <w:b/>
          <w:bCs/>
          <w:sz w:val="22"/>
          <w:szCs w:val="22"/>
        </w:rPr>
        <w:t>Eustáquio</w:t>
      </w:r>
      <w:proofErr w:type="spellEnd"/>
      <w:r w:rsidRPr="001A104C">
        <w:rPr>
          <w:rFonts w:ascii="Verdana" w:hAnsi="Verdana" w:cs="Arial"/>
          <w:b/>
          <w:bCs/>
          <w:sz w:val="22"/>
          <w:szCs w:val="22"/>
        </w:rPr>
        <w:t xml:space="preserve"> Rangel de Queiroz</w:t>
      </w:r>
    </w:p>
    <w:p w:rsidR="00D55D89" w:rsidRPr="001A104C" w:rsidRDefault="00D55D89" w:rsidP="004519B8">
      <w:pPr>
        <w:widowControl w:val="0"/>
        <w:spacing w:before="60" w:after="60"/>
        <w:jc w:val="center"/>
        <w:rPr>
          <w:rFonts w:ascii="Verdana" w:hAnsi="Verdana" w:cs="Arial"/>
          <w:i/>
          <w:iCs/>
          <w:sz w:val="22"/>
          <w:szCs w:val="22"/>
        </w:rPr>
      </w:pPr>
      <w:r w:rsidRPr="001A104C">
        <w:rPr>
          <w:rFonts w:ascii="Verdana" w:hAnsi="Verdana" w:cs="Arial"/>
          <w:i/>
          <w:iCs/>
          <w:sz w:val="22"/>
          <w:szCs w:val="22"/>
        </w:rPr>
        <w:t>rangel@dsc.ufcg.edu.br</w:t>
      </w:r>
      <w:r w:rsidRPr="001A104C">
        <w:rPr>
          <w:rFonts w:ascii="Verdana" w:hAnsi="Verdana" w:cs="Arial"/>
          <w:sz w:val="22"/>
          <w:szCs w:val="22"/>
        </w:rPr>
        <w:t>,</w:t>
      </w:r>
      <w:r w:rsidRPr="001A104C">
        <w:rPr>
          <w:rFonts w:ascii="Verdana" w:hAnsi="Verdana" w:cs="Arial"/>
          <w:i/>
          <w:iCs/>
          <w:sz w:val="22"/>
          <w:szCs w:val="22"/>
        </w:rPr>
        <w:t xml:space="preserve"> rangeldequeiroz@gmail.com</w:t>
      </w:r>
    </w:p>
    <w:p w:rsidR="00D55D89" w:rsidRPr="001A104C" w:rsidRDefault="00D55D89" w:rsidP="004519B8">
      <w:pPr>
        <w:widowControl w:val="0"/>
        <w:spacing w:before="60" w:after="60"/>
        <w:jc w:val="center"/>
        <w:rPr>
          <w:rFonts w:ascii="Verdana" w:hAnsi="Verdana" w:cs="Arial"/>
          <w:i/>
          <w:iCs/>
          <w:sz w:val="22"/>
          <w:szCs w:val="22"/>
        </w:rPr>
      </w:pPr>
    </w:p>
    <w:p w:rsidR="00D55D89" w:rsidRPr="001A104C" w:rsidRDefault="00D55D89" w:rsidP="004519B8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D55D89" w:rsidRDefault="00D55D89" w:rsidP="004519B8">
      <w:pPr>
        <w:widowControl w:val="0"/>
        <w:spacing w:before="60" w:after="60"/>
        <w:jc w:val="center"/>
        <w:rPr>
          <w:rFonts w:ascii="Verdana" w:hAnsi="Verdana" w:cs="Arial"/>
          <w:b/>
          <w:bCs/>
          <w:sz w:val="22"/>
          <w:szCs w:val="22"/>
        </w:rPr>
      </w:pPr>
      <w:r>
        <w:rPr>
          <w:rFonts w:ascii="Verdana" w:hAnsi="Verdana" w:cs="Arial"/>
          <w:b/>
          <w:bCs/>
          <w:sz w:val="22"/>
          <w:szCs w:val="22"/>
        </w:rPr>
        <w:t>Amanda Pereira Gomes</w:t>
      </w:r>
    </w:p>
    <w:p w:rsidR="00D55D89" w:rsidRPr="001A104C" w:rsidRDefault="00D55D89" w:rsidP="004519B8">
      <w:pPr>
        <w:widowControl w:val="0"/>
        <w:spacing w:before="60" w:after="60"/>
        <w:jc w:val="center"/>
        <w:rPr>
          <w:rFonts w:ascii="Verdana" w:hAnsi="Verdana" w:cs="Arial"/>
          <w:b/>
          <w:bCs/>
          <w:sz w:val="22"/>
          <w:szCs w:val="22"/>
        </w:rPr>
      </w:pPr>
      <w:proofErr w:type="spellStart"/>
      <w:r>
        <w:rPr>
          <w:rFonts w:ascii="Verdana" w:hAnsi="Verdana" w:cs="Arial"/>
          <w:b/>
          <w:bCs/>
          <w:sz w:val="22"/>
          <w:szCs w:val="22"/>
        </w:rPr>
        <w:t>Jéssika</w:t>
      </w:r>
      <w:proofErr w:type="spellEnd"/>
      <w:r>
        <w:rPr>
          <w:rFonts w:ascii="Verdana" w:hAnsi="Verdana" w:cs="Arial"/>
          <w:b/>
          <w:bCs/>
          <w:sz w:val="22"/>
          <w:szCs w:val="22"/>
        </w:rPr>
        <w:t xml:space="preserve"> Vanessa Farias Borba</w:t>
      </w:r>
    </w:p>
    <w:p w:rsidR="00D55D89" w:rsidRPr="00FB36DB" w:rsidRDefault="00911CB8" w:rsidP="004519B8">
      <w:pPr>
        <w:widowControl w:val="0"/>
        <w:spacing w:before="60" w:after="60"/>
        <w:jc w:val="center"/>
        <w:rPr>
          <w:rFonts w:ascii="Verdana" w:hAnsi="Verdana" w:cs="Arial"/>
          <w:i/>
          <w:iCs/>
          <w:sz w:val="22"/>
          <w:szCs w:val="22"/>
        </w:rPr>
      </w:pPr>
      <w:hyperlink r:id="rId7" w:history="1">
        <w:r w:rsidR="00D55D89" w:rsidRPr="00FB36DB">
          <w:rPr>
            <w:rStyle w:val="Hyperlink"/>
            <w:rFonts w:ascii="Verdana" w:hAnsi="Verdana" w:cs="Arial"/>
            <w:i/>
            <w:iCs/>
            <w:color w:val="auto"/>
            <w:sz w:val="22"/>
            <w:szCs w:val="22"/>
            <w:u w:val="none"/>
          </w:rPr>
          <w:t>amanda_pereira_gomes@hotmail.com</w:t>
        </w:r>
      </w:hyperlink>
    </w:p>
    <w:p w:rsidR="00D55D89" w:rsidRPr="00FB36DB" w:rsidRDefault="00911CB8" w:rsidP="004519B8">
      <w:pPr>
        <w:widowControl w:val="0"/>
        <w:spacing w:before="60" w:after="60"/>
        <w:jc w:val="center"/>
        <w:rPr>
          <w:rFonts w:ascii="Verdana" w:hAnsi="Verdana" w:cs="Arial"/>
          <w:i/>
          <w:iCs/>
          <w:sz w:val="22"/>
          <w:szCs w:val="22"/>
        </w:rPr>
      </w:pPr>
      <w:hyperlink r:id="rId8" w:history="1">
        <w:r w:rsidR="00D55D89" w:rsidRPr="00FB36DB">
          <w:rPr>
            <w:rStyle w:val="Hyperlink"/>
            <w:rFonts w:ascii="Verdana" w:hAnsi="Verdana" w:cs="Arial"/>
            <w:i/>
            <w:iCs/>
            <w:color w:val="auto"/>
            <w:sz w:val="22"/>
            <w:szCs w:val="22"/>
            <w:u w:val="none"/>
          </w:rPr>
          <w:t>jessika_vanessa@hotmail.com</w:t>
        </w:r>
      </w:hyperlink>
    </w:p>
    <w:p w:rsidR="00D55D89" w:rsidRPr="001A104C" w:rsidRDefault="00D55D89" w:rsidP="004519B8">
      <w:pPr>
        <w:pStyle w:val="Ttulo3"/>
        <w:keepNext w:val="0"/>
        <w:widowControl w:val="0"/>
        <w:jc w:val="center"/>
        <w:rPr>
          <w:b w:val="0"/>
          <w:bCs w:val="0"/>
          <w:szCs w:val="22"/>
        </w:rPr>
      </w:pPr>
      <w:bookmarkStart w:id="4" w:name="_Toc309847015"/>
      <w:r>
        <w:rPr>
          <w:b w:val="0"/>
          <w:bCs w:val="0"/>
          <w:szCs w:val="22"/>
        </w:rPr>
        <w:t>Equipe</w:t>
      </w:r>
      <w:bookmarkEnd w:id="4"/>
    </w:p>
    <w:p w:rsidR="00D55D89" w:rsidRPr="00332FFD" w:rsidRDefault="00D55D89" w:rsidP="004519B8">
      <w:pPr>
        <w:widowControl w:val="0"/>
        <w:spacing w:before="60" w:after="60"/>
        <w:jc w:val="center"/>
        <w:rPr>
          <w:rFonts w:ascii="Verdana" w:hAnsi="Verdana" w:cs="Arial"/>
          <w:i/>
          <w:iCs/>
          <w:sz w:val="22"/>
          <w:szCs w:val="22"/>
        </w:rPr>
      </w:pPr>
    </w:p>
    <w:p w:rsidR="00D55D89" w:rsidRPr="001A104C" w:rsidRDefault="00D55D89" w:rsidP="004519B8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D55D89" w:rsidRPr="001A104C" w:rsidRDefault="00D55D89" w:rsidP="004519B8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D55D89" w:rsidRPr="001A104C" w:rsidRDefault="00D55D89" w:rsidP="004519B8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D55D89" w:rsidRPr="001A104C" w:rsidRDefault="00D55D89" w:rsidP="004519B8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D55D89" w:rsidRPr="001A104C" w:rsidRDefault="00D55D89" w:rsidP="004519B8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D55D89" w:rsidRPr="001A104C" w:rsidRDefault="00D55D89" w:rsidP="004519B8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D55D89" w:rsidRPr="001A104C" w:rsidRDefault="00D55D89" w:rsidP="004519B8">
      <w:pPr>
        <w:widowControl w:val="0"/>
        <w:spacing w:before="240"/>
        <w:jc w:val="center"/>
        <w:rPr>
          <w:rFonts w:ascii="Verdana" w:hAnsi="Verdana" w:cs="Arial"/>
          <w:sz w:val="22"/>
          <w:szCs w:val="22"/>
        </w:rPr>
      </w:pPr>
      <w:r w:rsidRPr="001A104C">
        <w:rPr>
          <w:rFonts w:ascii="Verdana" w:hAnsi="Verdana" w:cs="Arial"/>
          <w:sz w:val="22"/>
          <w:szCs w:val="22"/>
        </w:rPr>
        <w:t>Campina Grande</w:t>
      </w:r>
    </w:p>
    <w:p w:rsidR="00D55D89" w:rsidRDefault="00D55D89" w:rsidP="004519B8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Novembro de 2011</w:t>
      </w:r>
    </w:p>
    <w:p w:rsidR="00D55D89" w:rsidRDefault="00D55D89" w:rsidP="004519B8">
      <w:pPr>
        <w:spacing w:after="200" w:line="276" w:lineRule="auto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br w:type="page"/>
      </w:r>
    </w:p>
    <w:p w:rsidR="00D55D89" w:rsidRPr="001A104C" w:rsidRDefault="00D55D89" w:rsidP="004519B8">
      <w:pPr>
        <w:widowControl w:val="0"/>
        <w:jc w:val="both"/>
        <w:rPr>
          <w:rFonts w:ascii="Verdana" w:hAnsi="Verdana"/>
          <w:sz w:val="22"/>
          <w:szCs w:val="22"/>
        </w:rPr>
      </w:pPr>
    </w:p>
    <w:p w:rsidR="00D55D89" w:rsidRDefault="00D55D89" w:rsidP="004519B8">
      <w:pPr>
        <w:pStyle w:val="Ttulo3"/>
        <w:keepNext w:val="0"/>
        <w:widowControl w:val="0"/>
        <w:jc w:val="both"/>
        <w:rPr>
          <w:b w:val="0"/>
          <w:bCs w:val="0"/>
          <w:szCs w:val="22"/>
        </w:rPr>
      </w:pPr>
    </w:p>
    <w:p w:rsidR="00D55D89" w:rsidRDefault="00D55D89" w:rsidP="004519B8">
      <w:pPr>
        <w:pStyle w:val="Ttulo3"/>
        <w:keepNext w:val="0"/>
        <w:widowControl w:val="0"/>
        <w:jc w:val="both"/>
        <w:rPr>
          <w:b w:val="0"/>
          <w:bCs w:val="0"/>
          <w:szCs w:val="22"/>
        </w:rPr>
      </w:pPr>
    </w:p>
    <w:p w:rsidR="00D55D89" w:rsidRDefault="00D55D89" w:rsidP="004519B8">
      <w:pPr>
        <w:pStyle w:val="Ttulo3"/>
        <w:keepNext w:val="0"/>
        <w:widowControl w:val="0"/>
        <w:jc w:val="both"/>
        <w:rPr>
          <w:b w:val="0"/>
          <w:bCs w:val="0"/>
          <w:szCs w:val="22"/>
        </w:rPr>
      </w:pPr>
    </w:p>
    <w:p w:rsidR="00D55D89" w:rsidRDefault="00D55D89" w:rsidP="004519B8">
      <w:pPr>
        <w:jc w:val="both"/>
      </w:pPr>
    </w:p>
    <w:p w:rsidR="00D55D89" w:rsidRDefault="00D55D89" w:rsidP="004519B8">
      <w:pPr>
        <w:jc w:val="both"/>
      </w:pPr>
    </w:p>
    <w:p w:rsidR="00D55D89" w:rsidRDefault="00D55D89" w:rsidP="004519B8">
      <w:pPr>
        <w:jc w:val="center"/>
      </w:pPr>
    </w:p>
    <w:p w:rsidR="00D55D89" w:rsidRDefault="00D55D89" w:rsidP="004519B8">
      <w:pPr>
        <w:jc w:val="center"/>
      </w:pPr>
    </w:p>
    <w:p w:rsidR="00D55D89" w:rsidRDefault="00D55D89" w:rsidP="004519B8"/>
    <w:p w:rsidR="00D55D89" w:rsidRDefault="00D55D89" w:rsidP="004519B8">
      <w:pPr>
        <w:jc w:val="center"/>
      </w:pPr>
    </w:p>
    <w:p w:rsidR="00D55D89" w:rsidRDefault="00D55D89" w:rsidP="004519B8">
      <w:pPr>
        <w:jc w:val="center"/>
      </w:pPr>
    </w:p>
    <w:p w:rsidR="00D55D89" w:rsidRPr="00646A2E" w:rsidRDefault="00D55D89" w:rsidP="004519B8"/>
    <w:p w:rsidR="00D55D89" w:rsidRDefault="00D55D89" w:rsidP="004519B8">
      <w:pPr>
        <w:pStyle w:val="Ttulo3"/>
        <w:keepNext w:val="0"/>
        <w:widowControl w:val="0"/>
        <w:rPr>
          <w:b w:val="0"/>
          <w:bCs w:val="0"/>
          <w:szCs w:val="22"/>
        </w:rPr>
      </w:pPr>
    </w:p>
    <w:p w:rsidR="00D55D89" w:rsidRPr="001A104C" w:rsidRDefault="00D55D89" w:rsidP="004519B8">
      <w:pPr>
        <w:pStyle w:val="Ttulo3"/>
        <w:keepNext w:val="0"/>
        <w:widowControl w:val="0"/>
        <w:jc w:val="center"/>
        <w:rPr>
          <w:b w:val="0"/>
          <w:bCs w:val="0"/>
          <w:szCs w:val="22"/>
        </w:rPr>
      </w:pPr>
      <w:bookmarkStart w:id="5" w:name="_Toc309847016"/>
      <w:r w:rsidRPr="001A104C">
        <w:rPr>
          <w:b w:val="0"/>
          <w:bCs w:val="0"/>
          <w:szCs w:val="22"/>
        </w:rPr>
        <w:t>_____________________________</w:t>
      </w:r>
      <w:bookmarkEnd w:id="5"/>
    </w:p>
    <w:p w:rsidR="00D55D89" w:rsidRPr="001A104C" w:rsidRDefault="00D55D89" w:rsidP="004519B8">
      <w:pPr>
        <w:widowControl w:val="0"/>
        <w:spacing w:before="60" w:after="60"/>
        <w:jc w:val="center"/>
        <w:rPr>
          <w:rFonts w:ascii="Verdana" w:hAnsi="Verdana" w:cs="Arial"/>
          <w:bCs/>
          <w:sz w:val="22"/>
          <w:szCs w:val="22"/>
        </w:rPr>
      </w:pPr>
      <w:r w:rsidRPr="001A104C">
        <w:rPr>
          <w:rFonts w:ascii="Verdana" w:hAnsi="Verdana" w:cs="Arial"/>
          <w:bCs/>
          <w:sz w:val="22"/>
          <w:szCs w:val="22"/>
        </w:rPr>
        <w:t xml:space="preserve">José </w:t>
      </w:r>
      <w:proofErr w:type="spellStart"/>
      <w:r w:rsidRPr="001A104C">
        <w:rPr>
          <w:rFonts w:ascii="Verdana" w:hAnsi="Verdana" w:cs="Arial"/>
          <w:bCs/>
          <w:sz w:val="22"/>
          <w:szCs w:val="22"/>
        </w:rPr>
        <w:t>Eustáquio</w:t>
      </w:r>
      <w:proofErr w:type="spellEnd"/>
      <w:r w:rsidRPr="001A104C">
        <w:rPr>
          <w:rFonts w:ascii="Verdana" w:hAnsi="Verdana" w:cs="Arial"/>
          <w:bCs/>
          <w:sz w:val="22"/>
          <w:szCs w:val="22"/>
        </w:rPr>
        <w:t xml:space="preserve"> Rangel de Queiroz</w:t>
      </w:r>
    </w:p>
    <w:p w:rsidR="00D55D89" w:rsidRPr="001A104C" w:rsidRDefault="00D55D89" w:rsidP="004519B8">
      <w:pPr>
        <w:widowControl w:val="0"/>
        <w:spacing w:before="60" w:after="60"/>
        <w:jc w:val="center"/>
        <w:rPr>
          <w:rFonts w:ascii="Verdana" w:hAnsi="Verdana" w:cs="Arial"/>
          <w:iCs/>
          <w:sz w:val="22"/>
          <w:szCs w:val="22"/>
        </w:rPr>
      </w:pPr>
      <w:r>
        <w:rPr>
          <w:rFonts w:ascii="Verdana" w:hAnsi="Verdana" w:cs="Arial"/>
          <w:iCs/>
          <w:sz w:val="22"/>
          <w:szCs w:val="22"/>
        </w:rPr>
        <w:t>Professor</w:t>
      </w:r>
    </w:p>
    <w:p w:rsidR="00D55D89" w:rsidRPr="001A104C" w:rsidRDefault="00D55D89" w:rsidP="004519B8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D55D89" w:rsidRPr="001A104C" w:rsidRDefault="00D55D89" w:rsidP="004519B8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D55D89" w:rsidRPr="001A104C" w:rsidRDefault="00D55D89" w:rsidP="004519B8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D55D89" w:rsidRPr="001A104C" w:rsidRDefault="00D55D89" w:rsidP="004519B8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D55D89" w:rsidRPr="001A104C" w:rsidRDefault="00D55D89" w:rsidP="004519B8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D55D89" w:rsidRPr="001A104C" w:rsidRDefault="00D55D89" w:rsidP="004519B8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D55D89" w:rsidRPr="001A104C" w:rsidRDefault="00D55D89" w:rsidP="004519B8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D55D89" w:rsidRPr="001A104C" w:rsidRDefault="00D55D89" w:rsidP="004519B8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D55D89" w:rsidRPr="001A104C" w:rsidRDefault="00D55D89" w:rsidP="004519B8">
      <w:pPr>
        <w:pStyle w:val="Ttulo3"/>
        <w:keepNext w:val="0"/>
        <w:widowControl w:val="0"/>
        <w:jc w:val="center"/>
        <w:rPr>
          <w:b w:val="0"/>
          <w:bCs w:val="0"/>
          <w:szCs w:val="22"/>
        </w:rPr>
      </w:pPr>
      <w:bookmarkStart w:id="6" w:name="_Toc309847017"/>
      <w:r w:rsidRPr="001A104C">
        <w:rPr>
          <w:b w:val="0"/>
          <w:bCs w:val="0"/>
          <w:szCs w:val="22"/>
        </w:rPr>
        <w:t>_____________________________</w:t>
      </w:r>
      <w:bookmarkEnd w:id="6"/>
    </w:p>
    <w:p w:rsidR="00D55D89" w:rsidRDefault="00D55D89" w:rsidP="004519B8">
      <w:pPr>
        <w:widowControl w:val="0"/>
        <w:spacing w:before="60" w:after="240"/>
        <w:jc w:val="center"/>
        <w:rPr>
          <w:rFonts w:ascii="Verdana" w:hAnsi="Verdana" w:cs="Arial"/>
          <w:bCs/>
          <w:sz w:val="22"/>
          <w:szCs w:val="22"/>
        </w:rPr>
      </w:pPr>
      <w:r>
        <w:rPr>
          <w:rFonts w:ascii="Verdana" w:hAnsi="Verdana" w:cs="Arial"/>
          <w:bCs/>
          <w:sz w:val="22"/>
          <w:szCs w:val="22"/>
        </w:rPr>
        <w:t>Amanda Pereira Gomes</w:t>
      </w:r>
    </w:p>
    <w:p w:rsidR="003C28A5" w:rsidRDefault="003C28A5" w:rsidP="004519B8">
      <w:pPr>
        <w:widowControl w:val="0"/>
        <w:spacing w:before="60" w:after="240"/>
        <w:jc w:val="center"/>
        <w:rPr>
          <w:rFonts w:ascii="Verdana" w:hAnsi="Verdana" w:cs="Arial"/>
          <w:bCs/>
          <w:sz w:val="22"/>
          <w:szCs w:val="22"/>
        </w:rPr>
      </w:pPr>
    </w:p>
    <w:p w:rsidR="00D55D89" w:rsidRPr="008C5B19" w:rsidRDefault="00D55D89" w:rsidP="004519B8">
      <w:pPr>
        <w:pStyle w:val="Ttulo3"/>
        <w:keepNext w:val="0"/>
        <w:widowControl w:val="0"/>
        <w:jc w:val="center"/>
        <w:rPr>
          <w:b w:val="0"/>
          <w:bCs w:val="0"/>
          <w:szCs w:val="22"/>
        </w:rPr>
      </w:pPr>
      <w:bookmarkStart w:id="7" w:name="_Toc309847018"/>
      <w:r w:rsidRPr="001A104C">
        <w:rPr>
          <w:b w:val="0"/>
          <w:bCs w:val="0"/>
          <w:szCs w:val="22"/>
        </w:rPr>
        <w:t>_____________________________</w:t>
      </w:r>
      <w:bookmarkEnd w:id="7"/>
    </w:p>
    <w:p w:rsidR="00D55D89" w:rsidRPr="001A104C" w:rsidRDefault="00D55D89" w:rsidP="004519B8">
      <w:pPr>
        <w:widowControl w:val="0"/>
        <w:spacing w:before="60" w:after="60"/>
        <w:jc w:val="center"/>
        <w:rPr>
          <w:rFonts w:ascii="Verdana" w:hAnsi="Verdana" w:cs="Arial"/>
          <w:bCs/>
          <w:sz w:val="22"/>
          <w:szCs w:val="22"/>
        </w:rPr>
      </w:pPr>
      <w:proofErr w:type="spellStart"/>
      <w:r>
        <w:rPr>
          <w:rFonts w:ascii="Verdana" w:hAnsi="Verdana" w:cs="Arial"/>
          <w:bCs/>
          <w:sz w:val="22"/>
          <w:szCs w:val="22"/>
        </w:rPr>
        <w:t>Jéssika</w:t>
      </w:r>
      <w:proofErr w:type="spellEnd"/>
      <w:r>
        <w:rPr>
          <w:rFonts w:ascii="Verdana" w:hAnsi="Verdana" w:cs="Arial"/>
          <w:bCs/>
          <w:sz w:val="22"/>
          <w:szCs w:val="22"/>
        </w:rPr>
        <w:t xml:space="preserve"> Vanessa Farias Borba</w:t>
      </w:r>
    </w:p>
    <w:p w:rsidR="00D55D89" w:rsidRDefault="00D55D89" w:rsidP="004519B8">
      <w:pPr>
        <w:widowControl w:val="0"/>
        <w:spacing w:before="60" w:after="60"/>
        <w:jc w:val="center"/>
        <w:rPr>
          <w:rFonts w:ascii="Verdana" w:hAnsi="Verdana" w:cs="Arial"/>
          <w:bCs/>
          <w:sz w:val="22"/>
          <w:szCs w:val="22"/>
        </w:rPr>
      </w:pPr>
      <w:r>
        <w:rPr>
          <w:rFonts w:ascii="Verdana" w:hAnsi="Verdana" w:cs="Arial"/>
          <w:bCs/>
          <w:sz w:val="22"/>
          <w:szCs w:val="22"/>
        </w:rPr>
        <w:t>Equipe</w:t>
      </w:r>
    </w:p>
    <w:p w:rsidR="00D55D89" w:rsidRDefault="00D55D89" w:rsidP="004519B8">
      <w:pPr>
        <w:widowControl w:val="0"/>
        <w:spacing w:before="60" w:after="60"/>
        <w:jc w:val="center"/>
        <w:rPr>
          <w:rFonts w:ascii="Verdana" w:hAnsi="Verdana" w:cs="Arial"/>
          <w:bCs/>
          <w:sz w:val="22"/>
          <w:szCs w:val="22"/>
        </w:rPr>
      </w:pPr>
    </w:p>
    <w:p w:rsidR="00D55D89" w:rsidRDefault="00D55D89" w:rsidP="004519B8">
      <w:pPr>
        <w:widowControl w:val="0"/>
        <w:spacing w:before="60" w:after="60"/>
        <w:jc w:val="center"/>
        <w:rPr>
          <w:rFonts w:ascii="Verdana" w:hAnsi="Verdana" w:cs="Arial"/>
          <w:bCs/>
          <w:sz w:val="22"/>
          <w:szCs w:val="22"/>
        </w:rPr>
      </w:pPr>
    </w:p>
    <w:p w:rsidR="00D55D89" w:rsidRDefault="00D55D89" w:rsidP="004519B8">
      <w:pPr>
        <w:widowControl w:val="0"/>
        <w:spacing w:before="60" w:after="60"/>
        <w:jc w:val="center"/>
        <w:rPr>
          <w:rFonts w:ascii="Verdana" w:hAnsi="Verdana" w:cs="Arial"/>
          <w:bCs/>
          <w:sz w:val="22"/>
          <w:szCs w:val="22"/>
        </w:rPr>
      </w:pPr>
    </w:p>
    <w:p w:rsidR="00D55D89" w:rsidRDefault="00D55D89" w:rsidP="004519B8">
      <w:pPr>
        <w:widowControl w:val="0"/>
        <w:spacing w:before="60" w:after="60"/>
        <w:jc w:val="center"/>
        <w:rPr>
          <w:rFonts w:ascii="Verdana" w:hAnsi="Verdana" w:cs="Arial"/>
          <w:bCs/>
          <w:sz w:val="22"/>
          <w:szCs w:val="22"/>
        </w:rPr>
      </w:pPr>
    </w:p>
    <w:p w:rsidR="00D55D89" w:rsidRDefault="00D55D89" w:rsidP="004519B8">
      <w:pPr>
        <w:widowControl w:val="0"/>
        <w:spacing w:before="60" w:after="60"/>
        <w:jc w:val="center"/>
        <w:rPr>
          <w:rFonts w:ascii="Verdana" w:hAnsi="Verdana" w:cs="Arial"/>
          <w:bCs/>
          <w:sz w:val="22"/>
          <w:szCs w:val="22"/>
        </w:rPr>
      </w:pPr>
    </w:p>
    <w:p w:rsidR="00D55D89" w:rsidRDefault="00D55D89" w:rsidP="004519B8">
      <w:pPr>
        <w:widowControl w:val="0"/>
        <w:spacing w:before="60" w:after="60"/>
        <w:jc w:val="center"/>
        <w:rPr>
          <w:rFonts w:ascii="Verdana" w:hAnsi="Verdana" w:cs="Arial"/>
          <w:bCs/>
          <w:sz w:val="22"/>
          <w:szCs w:val="22"/>
        </w:rPr>
      </w:pPr>
    </w:p>
    <w:p w:rsidR="00D55D89" w:rsidRDefault="00D55D89" w:rsidP="004519B8">
      <w:pPr>
        <w:widowControl w:val="0"/>
        <w:spacing w:before="60" w:after="60"/>
        <w:jc w:val="center"/>
        <w:rPr>
          <w:rFonts w:ascii="Verdana" w:hAnsi="Verdana" w:cs="Arial"/>
          <w:bCs/>
          <w:sz w:val="22"/>
          <w:szCs w:val="22"/>
        </w:rPr>
      </w:pPr>
    </w:p>
    <w:p w:rsidR="00D55D89" w:rsidRDefault="00D55D89" w:rsidP="004519B8">
      <w:pPr>
        <w:widowControl w:val="0"/>
        <w:spacing w:before="60" w:after="60"/>
        <w:jc w:val="center"/>
        <w:rPr>
          <w:rFonts w:ascii="Verdana" w:hAnsi="Verdana" w:cs="Arial"/>
          <w:bCs/>
          <w:sz w:val="22"/>
          <w:szCs w:val="22"/>
        </w:rPr>
      </w:pPr>
    </w:p>
    <w:p w:rsidR="00D55D89" w:rsidRDefault="00D55D89" w:rsidP="004519B8"/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pt-BR"/>
        </w:rPr>
        <w:id w:val="18125167"/>
        <w:docPartObj>
          <w:docPartGallery w:val="Table of Contents"/>
          <w:docPartUnique/>
        </w:docPartObj>
      </w:sdtPr>
      <w:sdtContent>
        <w:p w:rsidR="00D55D89" w:rsidRDefault="00D55D89" w:rsidP="004519B8">
          <w:pPr>
            <w:pStyle w:val="CabealhodoSumrio"/>
          </w:pPr>
          <w:r>
            <w:t>Sumário</w:t>
          </w:r>
        </w:p>
        <w:p w:rsidR="00D55D89" w:rsidRDefault="00911CB8" w:rsidP="004519B8">
          <w:pPr>
            <w:pStyle w:val="Sumrio3"/>
            <w:tabs>
              <w:tab w:val="right" w:leader="dot" w:pos="7876"/>
            </w:tabs>
            <w:ind w:left="0"/>
            <w:rPr>
              <w:noProof/>
            </w:rPr>
          </w:pPr>
          <w:r>
            <w:fldChar w:fldCharType="begin"/>
          </w:r>
          <w:r w:rsidR="00D55D89">
            <w:instrText xml:space="preserve"> TOC \o "1-3" \h \z \u </w:instrText>
          </w:r>
          <w:r>
            <w:fldChar w:fldCharType="separate"/>
          </w:r>
        </w:p>
        <w:p w:rsidR="00D55D89" w:rsidRDefault="00911CB8" w:rsidP="004519B8">
          <w:pPr>
            <w:pStyle w:val="Sumrio1"/>
            <w:tabs>
              <w:tab w:val="left" w:pos="480"/>
              <w:tab w:val="right" w:leader="dot" w:pos="78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847019" w:history="1">
            <w:r w:rsidR="00D55D89" w:rsidRPr="0002784D">
              <w:rPr>
                <w:rStyle w:val="Hyperlink"/>
                <w:noProof/>
              </w:rPr>
              <w:t>1</w:t>
            </w:r>
            <w:r w:rsidR="00D55D89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55D89" w:rsidRPr="0002784D">
              <w:rPr>
                <w:rStyle w:val="Hyperlink"/>
                <w:noProof/>
              </w:rPr>
              <w:t>Introdução</w:t>
            </w:r>
            <w:r w:rsidR="00D55D8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55D89">
              <w:rPr>
                <w:noProof/>
                <w:webHidden/>
              </w:rPr>
              <w:instrText xml:space="preserve"> PAGEREF _Toc309847019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B445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5D89" w:rsidRDefault="00911CB8" w:rsidP="004519B8">
          <w:pPr>
            <w:pStyle w:val="Sumrio1"/>
            <w:tabs>
              <w:tab w:val="left" w:pos="480"/>
              <w:tab w:val="right" w:leader="dot" w:pos="78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847020" w:history="1">
            <w:r w:rsidR="00D55D89" w:rsidRPr="0002784D">
              <w:rPr>
                <w:rStyle w:val="Hyperlink"/>
                <w:noProof/>
              </w:rPr>
              <w:t>2</w:t>
            </w:r>
            <w:r w:rsidR="00D55D89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55D89" w:rsidRPr="0002784D">
              <w:rPr>
                <w:rStyle w:val="Hyperlink"/>
                <w:noProof/>
              </w:rPr>
              <w:t>Objetivos</w:t>
            </w:r>
            <w:r w:rsidR="00D55D8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55D89">
              <w:rPr>
                <w:noProof/>
                <w:webHidden/>
              </w:rPr>
              <w:instrText xml:space="preserve"> PAGEREF _Toc309847020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B445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5D89" w:rsidRDefault="00911CB8" w:rsidP="004519B8">
          <w:pPr>
            <w:pStyle w:val="Sumrio1"/>
            <w:tabs>
              <w:tab w:val="left" w:pos="480"/>
              <w:tab w:val="right" w:leader="dot" w:pos="78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847021" w:history="1">
            <w:r w:rsidR="00D55D89" w:rsidRPr="0002784D">
              <w:rPr>
                <w:rStyle w:val="Hyperlink"/>
                <w:noProof/>
              </w:rPr>
              <w:t>3</w:t>
            </w:r>
            <w:r w:rsidR="00D55D89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55D89" w:rsidRPr="0002784D">
              <w:rPr>
                <w:rStyle w:val="Hyperlink"/>
                <w:noProof/>
              </w:rPr>
              <w:t>Fundamentação Teórica</w:t>
            </w:r>
            <w:r w:rsidR="00D55D8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55D89">
              <w:rPr>
                <w:noProof/>
                <w:webHidden/>
              </w:rPr>
              <w:instrText xml:space="preserve"> PAGEREF _Toc309847021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B445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5D89" w:rsidRDefault="00911CB8" w:rsidP="004519B8">
          <w:pPr>
            <w:pStyle w:val="Sumrio2"/>
            <w:tabs>
              <w:tab w:val="right" w:leader="dot" w:pos="7876"/>
            </w:tabs>
            <w:ind w:left="0"/>
            <w:rPr>
              <w:noProof/>
            </w:rPr>
          </w:pPr>
          <w:hyperlink w:anchor="_Toc309847022" w:history="1">
            <w:r w:rsidR="00D55D89" w:rsidRPr="0002784D">
              <w:rPr>
                <w:rStyle w:val="Hyperlink"/>
                <w:noProof/>
              </w:rPr>
              <w:t>3.1. Somas de Riemann</w:t>
            </w:r>
            <w:r w:rsidR="00D55D8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55D89">
              <w:rPr>
                <w:noProof/>
                <w:webHidden/>
              </w:rPr>
              <w:instrText xml:space="preserve"> PAGEREF _Toc309847022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B445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5D89" w:rsidRDefault="00911CB8" w:rsidP="004519B8">
          <w:pPr>
            <w:pStyle w:val="Sumrio3"/>
            <w:tabs>
              <w:tab w:val="right" w:leader="dot" w:pos="7876"/>
            </w:tabs>
            <w:ind w:left="0"/>
            <w:rPr>
              <w:noProof/>
            </w:rPr>
          </w:pPr>
          <w:hyperlink w:anchor="_Toc309847023" w:history="1">
            <w:r w:rsidR="00D55D89" w:rsidRPr="0002784D">
              <w:rPr>
                <w:rStyle w:val="Hyperlink"/>
                <w:noProof/>
              </w:rPr>
              <w:t>3.1.1. Somas de Riemann à esquerda</w:t>
            </w:r>
            <w:r w:rsidR="00D55D8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55D89">
              <w:rPr>
                <w:noProof/>
                <w:webHidden/>
              </w:rPr>
              <w:instrText xml:space="preserve"> PAGEREF _Toc309847023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B4454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5D89" w:rsidRDefault="00911CB8" w:rsidP="004519B8">
          <w:pPr>
            <w:pStyle w:val="Sumrio3"/>
            <w:tabs>
              <w:tab w:val="right" w:leader="dot" w:pos="7876"/>
            </w:tabs>
            <w:ind w:left="0"/>
            <w:rPr>
              <w:noProof/>
            </w:rPr>
          </w:pPr>
          <w:hyperlink w:anchor="_Toc309847024" w:history="1">
            <w:r w:rsidR="00D55D89" w:rsidRPr="0002784D">
              <w:rPr>
                <w:rStyle w:val="Hyperlink"/>
                <w:noProof/>
              </w:rPr>
              <w:t>3.1.2. Somas de Riemann à direita</w:t>
            </w:r>
            <w:r w:rsidR="00D55D8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55D89">
              <w:rPr>
                <w:noProof/>
                <w:webHidden/>
              </w:rPr>
              <w:instrText xml:space="preserve"> PAGEREF _Toc309847024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B4454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5D89" w:rsidRDefault="00911CB8" w:rsidP="004519B8">
          <w:pPr>
            <w:pStyle w:val="Sumrio3"/>
            <w:tabs>
              <w:tab w:val="right" w:leader="dot" w:pos="7876"/>
            </w:tabs>
            <w:ind w:left="0"/>
            <w:rPr>
              <w:noProof/>
            </w:rPr>
          </w:pPr>
          <w:hyperlink w:anchor="_Toc309847025" w:history="1">
            <w:r w:rsidR="00D55D89" w:rsidRPr="0002784D">
              <w:rPr>
                <w:rStyle w:val="Hyperlink"/>
                <w:noProof/>
              </w:rPr>
              <w:t>3.1.3. Somas de Riemann Inferiores</w:t>
            </w:r>
            <w:r w:rsidR="00D55D8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55D89">
              <w:rPr>
                <w:noProof/>
                <w:webHidden/>
              </w:rPr>
              <w:instrText xml:space="preserve"> PAGEREF _Toc309847025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B4454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5D89" w:rsidRDefault="00911CB8" w:rsidP="004519B8">
          <w:pPr>
            <w:pStyle w:val="Sumrio3"/>
            <w:tabs>
              <w:tab w:val="right" w:leader="dot" w:pos="7876"/>
            </w:tabs>
            <w:ind w:left="0"/>
            <w:rPr>
              <w:noProof/>
            </w:rPr>
          </w:pPr>
          <w:hyperlink w:anchor="_Toc309847026" w:history="1">
            <w:r w:rsidR="00D55D89" w:rsidRPr="0002784D">
              <w:rPr>
                <w:rStyle w:val="Hyperlink"/>
                <w:noProof/>
              </w:rPr>
              <w:t>3.1.4. Somas de Riemann Superiores</w:t>
            </w:r>
            <w:r w:rsidR="00D55D8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55D89">
              <w:rPr>
                <w:noProof/>
                <w:webHidden/>
              </w:rPr>
              <w:instrText xml:space="preserve"> PAGEREF _Toc309847026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B4454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5D89" w:rsidRDefault="00911CB8" w:rsidP="004519B8">
          <w:pPr>
            <w:pStyle w:val="Sumrio3"/>
            <w:tabs>
              <w:tab w:val="right" w:leader="dot" w:pos="7876"/>
            </w:tabs>
            <w:ind w:left="0"/>
            <w:rPr>
              <w:noProof/>
            </w:rPr>
          </w:pPr>
          <w:hyperlink w:anchor="_Toc309847027" w:history="1">
            <w:r w:rsidR="00D55D89" w:rsidRPr="0002784D">
              <w:rPr>
                <w:rStyle w:val="Hyperlink"/>
                <w:noProof/>
              </w:rPr>
              <w:t>3.1.5. Somas de Riemann nos Pontos Médios</w:t>
            </w:r>
            <w:r w:rsidR="00D55D8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55D89">
              <w:rPr>
                <w:noProof/>
                <w:webHidden/>
              </w:rPr>
              <w:instrText xml:space="preserve"> PAGEREF _Toc309847027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B4454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5D89" w:rsidRDefault="00911CB8" w:rsidP="004519B8">
          <w:pPr>
            <w:pStyle w:val="Sumrio2"/>
            <w:tabs>
              <w:tab w:val="right" w:leader="dot" w:pos="7876"/>
            </w:tabs>
            <w:ind w:left="0"/>
            <w:rPr>
              <w:noProof/>
            </w:rPr>
          </w:pPr>
          <w:hyperlink w:anchor="_Toc309847028" w:history="1">
            <w:r w:rsidR="00D55D89" w:rsidRPr="0002784D">
              <w:rPr>
                <w:rStyle w:val="Hyperlink"/>
                <w:noProof/>
              </w:rPr>
              <w:t>3.2. Newton-Cotes</w:t>
            </w:r>
            <w:r w:rsidR="00D55D8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55D89">
              <w:rPr>
                <w:noProof/>
                <w:webHidden/>
              </w:rPr>
              <w:instrText xml:space="preserve"> PAGEREF _Toc309847028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B4454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5D89" w:rsidRDefault="00911CB8" w:rsidP="004519B8">
          <w:pPr>
            <w:pStyle w:val="Sumrio2"/>
            <w:tabs>
              <w:tab w:val="right" w:leader="dot" w:pos="7876"/>
            </w:tabs>
            <w:ind w:left="0"/>
            <w:rPr>
              <w:noProof/>
            </w:rPr>
          </w:pPr>
          <w:hyperlink w:anchor="_Toc309847029" w:history="1">
            <w:r w:rsidR="00D55D89" w:rsidRPr="0002784D">
              <w:rPr>
                <w:rStyle w:val="Hyperlink"/>
                <w:noProof/>
              </w:rPr>
              <w:t>3.3. Método dos Trapézios</w:t>
            </w:r>
            <w:r w:rsidR="00D55D8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55D89">
              <w:rPr>
                <w:noProof/>
                <w:webHidden/>
              </w:rPr>
              <w:instrText xml:space="preserve"> PAGEREF _Toc309847029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B4454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5D89" w:rsidRDefault="00911CB8" w:rsidP="004519B8">
          <w:pPr>
            <w:pStyle w:val="Sumrio3"/>
            <w:tabs>
              <w:tab w:val="right" w:leader="dot" w:pos="7876"/>
            </w:tabs>
            <w:ind w:left="0"/>
            <w:rPr>
              <w:noProof/>
            </w:rPr>
          </w:pPr>
          <w:hyperlink w:anchor="_Toc309847030" w:history="1">
            <w:r w:rsidR="00D55D89" w:rsidRPr="0002784D">
              <w:rPr>
                <w:rStyle w:val="Hyperlink"/>
                <w:noProof/>
              </w:rPr>
              <w:t>3.3.1. Método do trapézio simples</w:t>
            </w:r>
            <w:r w:rsidR="00D55D8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55D89">
              <w:rPr>
                <w:noProof/>
                <w:webHidden/>
              </w:rPr>
              <w:instrText xml:space="preserve"> PAGEREF _Toc309847030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B4454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5D89" w:rsidRDefault="00911CB8" w:rsidP="004519B8">
          <w:pPr>
            <w:pStyle w:val="Sumrio3"/>
            <w:tabs>
              <w:tab w:val="right" w:leader="dot" w:pos="7876"/>
            </w:tabs>
            <w:ind w:left="0"/>
            <w:rPr>
              <w:noProof/>
            </w:rPr>
          </w:pPr>
          <w:hyperlink w:anchor="_Toc309847031" w:history="1">
            <w:r w:rsidR="00D55D89" w:rsidRPr="0002784D">
              <w:rPr>
                <w:rStyle w:val="Hyperlink"/>
                <w:noProof/>
              </w:rPr>
              <w:t>3.3.2 Método do Trapézio Múltiplo</w:t>
            </w:r>
            <w:r w:rsidR="00D55D8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55D89">
              <w:rPr>
                <w:noProof/>
                <w:webHidden/>
              </w:rPr>
              <w:instrText xml:space="preserve"> PAGEREF _Toc309847031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B4454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5D89" w:rsidRDefault="00911CB8" w:rsidP="004519B8">
          <w:pPr>
            <w:pStyle w:val="Sumrio2"/>
            <w:tabs>
              <w:tab w:val="right" w:leader="dot" w:pos="7876"/>
            </w:tabs>
            <w:ind w:left="0"/>
            <w:rPr>
              <w:noProof/>
            </w:rPr>
          </w:pPr>
          <w:hyperlink w:anchor="_Toc309847032" w:history="1">
            <w:r w:rsidR="00D55D89" w:rsidRPr="0002784D">
              <w:rPr>
                <w:rStyle w:val="Hyperlink"/>
                <w:noProof/>
              </w:rPr>
              <w:t>3.4. Método de Simpson</w:t>
            </w:r>
            <w:r w:rsidR="00D55D8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55D89">
              <w:rPr>
                <w:noProof/>
                <w:webHidden/>
              </w:rPr>
              <w:instrText xml:space="preserve"> PAGEREF _Toc309847032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B4454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5D89" w:rsidRDefault="00911CB8" w:rsidP="004519B8">
          <w:pPr>
            <w:pStyle w:val="Sumrio3"/>
            <w:tabs>
              <w:tab w:val="right" w:leader="dot" w:pos="7876"/>
            </w:tabs>
            <w:ind w:left="0"/>
            <w:rPr>
              <w:noProof/>
            </w:rPr>
          </w:pPr>
          <w:hyperlink w:anchor="_Toc309847033" w:history="1">
            <w:r w:rsidR="00D55D89" w:rsidRPr="0002784D">
              <w:rPr>
                <w:rStyle w:val="Hyperlink"/>
                <w:noProof/>
              </w:rPr>
              <w:t>3.4.1. Regra de Simpson Composta</w:t>
            </w:r>
            <w:r w:rsidR="00D55D8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55D89">
              <w:rPr>
                <w:noProof/>
                <w:webHidden/>
              </w:rPr>
              <w:instrText xml:space="preserve"> PAGEREF _Toc309847033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B4454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5D89" w:rsidRDefault="00911CB8" w:rsidP="004519B8">
          <w:pPr>
            <w:pStyle w:val="Sumrio3"/>
            <w:tabs>
              <w:tab w:val="right" w:leader="dot" w:pos="7876"/>
            </w:tabs>
            <w:ind w:left="0"/>
            <w:rPr>
              <w:noProof/>
            </w:rPr>
          </w:pPr>
          <w:hyperlink w:anchor="_Toc309847034" w:history="1">
            <w:r w:rsidR="00D55D89" w:rsidRPr="0002784D">
              <w:rPr>
                <w:rStyle w:val="Hyperlink"/>
                <w:noProof/>
              </w:rPr>
              <w:t>3.4.2. Segunda Regra de Simpson - 3/8 Simples</w:t>
            </w:r>
            <w:r w:rsidR="00D55D8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55D89">
              <w:rPr>
                <w:noProof/>
                <w:webHidden/>
              </w:rPr>
              <w:instrText xml:space="preserve"> PAGEREF _Toc309847034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B4454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5D89" w:rsidRDefault="00911CB8" w:rsidP="004519B8">
          <w:pPr>
            <w:pStyle w:val="Sumrio3"/>
            <w:tabs>
              <w:tab w:val="right" w:leader="dot" w:pos="7876"/>
            </w:tabs>
            <w:ind w:left="0"/>
            <w:rPr>
              <w:noProof/>
            </w:rPr>
          </w:pPr>
          <w:hyperlink w:anchor="_Toc309847035" w:history="1">
            <w:r w:rsidR="00D55D89" w:rsidRPr="0002784D">
              <w:rPr>
                <w:rStyle w:val="Hyperlink"/>
                <w:noProof/>
              </w:rPr>
              <w:t>3.4.3. Segunda Regra de Simpson 3/8 – Forma Composta</w:t>
            </w:r>
            <w:r w:rsidR="00D55D8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55D89">
              <w:rPr>
                <w:noProof/>
                <w:webHidden/>
              </w:rPr>
              <w:instrText xml:space="preserve"> PAGEREF _Toc309847035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B4454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5D89" w:rsidRDefault="00911CB8" w:rsidP="004519B8">
          <w:pPr>
            <w:pStyle w:val="Sumrio3"/>
            <w:tabs>
              <w:tab w:val="right" w:leader="dot" w:pos="7876"/>
            </w:tabs>
            <w:ind w:left="0"/>
            <w:rPr>
              <w:noProof/>
            </w:rPr>
          </w:pPr>
          <w:hyperlink w:anchor="_Toc309847036" w:history="1">
            <w:r w:rsidR="00D55D89" w:rsidRPr="0002784D">
              <w:rPr>
                <w:rStyle w:val="Hyperlink"/>
                <w:noProof/>
              </w:rPr>
              <w:t>3.4.4. Regra de Simpson Alternativa Estendida</w:t>
            </w:r>
            <w:r w:rsidR="00D55D8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55D89">
              <w:rPr>
                <w:noProof/>
                <w:webHidden/>
              </w:rPr>
              <w:instrText xml:space="preserve"> PAGEREF _Toc309847036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B4454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5D89" w:rsidRDefault="00911CB8" w:rsidP="004519B8">
          <w:pPr>
            <w:pStyle w:val="Sumrio3"/>
            <w:tabs>
              <w:tab w:val="right" w:leader="dot" w:pos="7876"/>
            </w:tabs>
            <w:ind w:left="0"/>
            <w:rPr>
              <w:noProof/>
            </w:rPr>
          </w:pPr>
          <w:hyperlink w:anchor="_Toc309847037" w:history="1">
            <w:r w:rsidR="00D55D89" w:rsidRPr="0002784D">
              <w:rPr>
                <w:rStyle w:val="Hyperlink"/>
                <w:noProof/>
              </w:rPr>
              <w:t>3.4.5. Regra de Simpson Adaptativa</w:t>
            </w:r>
            <w:r w:rsidR="00D55D8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55D89">
              <w:rPr>
                <w:noProof/>
                <w:webHidden/>
              </w:rPr>
              <w:instrText xml:space="preserve"> PAGEREF _Toc309847037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B4454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5D89" w:rsidRDefault="00911CB8" w:rsidP="004519B8">
          <w:pPr>
            <w:pStyle w:val="Sumrio2"/>
            <w:tabs>
              <w:tab w:val="right" w:leader="dot" w:pos="7876"/>
            </w:tabs>
            <w:ind w:left="0"/>
            <w:rPr>
              <w:noProof/>
            </w:rPr>
          </w:pPr>
          <w:hyperlink w:anchor="_Toc309847038" w:history="1">
            <w:r w:rsidR="00D55D89" w:rsidRPr="0002784D">
              <w:rPr>
                <w:rStyle w:val="Hyperlink"/>
                <w:noProof/>
              </w:rPr>
              <w:t>3.5. Regra de Boole</w:t>
            </w:r>
            <w:r w:rsidR="00D55D8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55D89">
              <w:rPr>
                <w:noProof/>
                <w:webHidden/>
              </w:rPr>
              <w:instrText xml:space="preserve"> PAGEREF _Toc309847038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B4454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5D89" w:rsidRDefault="00911CB8" w:rsidP="004519B8">
          <w:pPr>
            <w:pStyle w:val="Sumrio2"/>
            <w:tabs>
              <w:tab w:val="right" w:leader="dot" w:pos="7876"/>
            </w:tabs>
            <w:ind w:left="0"/>
            <w:rPr>
              <w:noProof/>
            </w:rPr>
          </w:pPr>
          <w:hyperlink w:anchor="_Toc309847039" w:history="1">
            <w:r w:rsidR="00D55D89" w:rsidRPr="0002784D">
              <w:rPr>
                <w:rStyle w:val="Hyperlink"/>
                <w:noProof/>
              </w:rPr>
              <w:t>3.6 Erros de integração</w:t>
            </w:r>
            <w:r w:rsidR="00D55D8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55D89">
              <w:rPr>
                <w:noProof/>
                <w:webHidden/>
              </w:rPr>
              <w:instrText xml:space="preserve"> PAGEREF _Toc309847039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B4454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5D89" w:rsidRDefault="00911CB8" w:rsidP="004519B8">
          <w:pPr>
            <w:pStyle w:val="Sumrio1"/>
            <w:tabs>
              <w:tab w:val="left" w:pos="480"/>
              <w:tab w:val="right" w:leader="dot" w:pos="78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847040" w:history="1">
            <w:r w:rsidR="00D55D89" w:rsidRPr="0002784D">
              <w:rPr>
                <w:rStyle w:val="Hyperlink"/>
                <w:noProof/>
              </w:rPr>
              <w:t>4</w:t>
            </w:r>
            <w:r w:rsidR="00D55D89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55D89" w:rsidRPr="0002784D">
              <w:rPr>
                <w:rStyle w:val="Hyperlink"/>
                <w:noProof/>
              </w:rPr>
              <w:t>Considerações Finais</w:t>
            </w:r>
            <w:r w:rsidR="00D55D8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55D89">
              <w:rPr>
                <w:noProof/>
                <w:webHidden/>
              </w:rPr>
              <w:instrText xml:space="preserve"> PAGEREF _Toc309847040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B4454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5D89" w:rsidRDefault="00911CB8" w:rsidP="004519B8">
          <w:pPr>
            <w:pStyle w:val="Sumrio1"/>
            <w:tabs>
              <w:tab w:val="left" w:pos="480"/>
              <w:tab w:val="right" w:leader="dot" w:pos="78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847041" w:history="1">
            <w:r w:rsidR="00D55D89" w:rsidRPr="0002784D">
              <w:rPr>
                <w:rStyle w:val="Hyperlink"/>
                <w:noProof/>
              </w:rPr>
              <w:t>5</w:t>
            </w:r>
            <w:r w:rsidR="00D55D89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55D89" w:rsidRPr="0002784D">
              <w:rPr>
                <w:rStyle w:val="Hyperlink"/>
                <w:noProof/>
              </w:rPr>
              <w:t>Referências Bibliográficas</w:t>
            </w:r>
            <w:r w:rsidR="00D55D8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55D89">
              <w:rPr>
                <w:noProof/>
                <w:webHidden/>
              </w:rPr>
              <w:instrText xml:space="preserve"> PAGEREF _Toc309847041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B4454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5D89" w:rsidRDefault="00911CB8" w:rsidP="004519B8">
          <w:r>
            <w:fldChar w:fldCharType="end"/>
          </w:r>
        </w:p>
      </w:sdtContent>
    </w:sdt>
    <w:p w:rsidR="00D55D89" w:rsidRDefault="00D55D89" w:rsidP="004519B8">
      <w:pPr>
        <w:rPr>
          <w:rFonts w:ascii="Verdana" w:hAnsi="Verdana" w:cs="Arial"/>
          <w:b/>
          <w:bCs/>
          <w:sz w:val="22"/>
        </w:rPr>
      </w:pPr>
      <w:r>
        <w:br w:type="page"/>
      </w:r>
    </w:p>
    <w:p w:rsidR="00D55D89" w:rsidRDefault="00D55D89" w:rsidP="004519B8">
      <w:pPr>
        <w:pStyle w:val="Ttulo1"/>
        <w:ind w:left="0" w:firstLine="0"/>
        <w:sectPr w:rsidR="00D55D89" w:rsidSect="004519B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0438" w:h="15122" w:code="128"/>
          <w:pgMar w:top="1418" w:right="1418" w:bottom="1134" w:left="1701" w:header="709" w:footer="709" w:gutter="0"/>
          <w:pgNumType w:start="0"/>
          <w:cols w:space="708"/>
          <w:docGrid w:linePitch="360"/>
        </w:sectPr>
      </w:pPr>
      <w:bookmarkStart w:id="8" w:name="_Toc309847019"/>
    </w:p>
    <w:p w:rsidR="00D55D89" w:rsidRPr="001A104C" w:rsidRDefault="00D55D89" w:rsidP="004519B8">
      <w:pPr>
        <w:pStyle w:val="Ttulo1"/>
        <w:ind w:left="0" w:firstLine="0"/>
      </w:pPr>
      <w:r w:rsidRPr="001A104C">
        <w:lastRenderedPageBreak/>
        <w:t>Introdução</w:t>
      </w:r>
      <w:bookmarkEnd w:id="0"/>
      <w:bookmarkEnd w:id="8"/>
    </w:p>
    <w:p w:rsidR="00D55D89" w:rsidRPr="001A104C" w:rsidRDefault="00D55D89" w:rsidP="004519B8">
      <w:pPr>
        <w:pStyle w:val="CorpodetextoAntes12pt"/>
        <w:widowControl w:val="0"/>
        <w:rPr>
          <w:rFonts w:ascii="Verdana" w:hAnsi="Verdana"/>
          <w:sz w:val="22"/>
          <w:szCs w:val="22"/>
        </w:rPr>
      </w:pPr>
      <w:r w:rsidRPr="001A104C">
        <w:rPr>
          <w:rFonts w:ascii="Verdana" w:hAnsi="Verdana"/>
          <w:sz w:val="22"/>
          <w:szCs w:val="22"/>
        </w:rPr>
        <w:t>Neste relatór</w:t>
      </w:r>
      <w:r>
        <w:rPr>
          <w:rFonts w:ascii="Verdana" w:hAnsi="Verdana"/>
          <w:sz w:val="22"/>
          <w:szCs w:val="22"/>
        </w:rPr>
        <w:t>io são apresentados e descritos os métodos numéricos usados na integração numérica.  A alternativa do uso dos métodos numéricos em algumas situações é quando o cálculo numérico pode ser muito complexo ou não se conhece as funções tabeladas em um dado intervalo [</w:t>
      </w:r>
      <w:r w:rsidRPr="00A25BA2">
        <w:rPr>
          <w:rFonts w:ascii="Verdana" w:hAnsi="Verdana"/>
          <w:i/>
          <w:sz w:val="22"/>
          <w:szCs w:val="22"/>
        </w:rPr>
        <w:t>a, b</w:t>
      </w:r>
      <w:r>
        <w:rPr>
          <w:rFonts w:ascii="Verdana" w:hAnsi="Verdana"/>
          <w:sz w:val="22"/>
          <w:szCs w:val="22"/>
        </w:rPr>
        <w:t xml:space="preserve">], assim recorrendo ao uso dos métodos numéricos para encontrar a aplicação necessária para cada cálculo de uma função. </w:t>
      </w:r>
    </w:p>
    <w:p w:rsidR="00D55D89" w:rsidRPr="001A104C" w:rsidRDefault="00D55D89" w:rsidP="004519B8">
      <w:pPr>
        <w:pStyle w:val="CorpodetextoAntes12pt"/>
        <w:widowControl w:val="0"/>
        <w:spacing w:before="120" w:after="240"/>
        <w:ind w:firstLine="708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Este documento foi estruturado como segue. Nesta seção, foi exposto o assunto estudado e analisado. A Seção 2 contém os objetivos da pesquisa de cada método. Na Seção 3, faz-se a explanação teórica e numérica dos métodos estudados. Por fim, na seção 4 encontram-se as considerações finais e bibliográficas.</w:t>
      </w:r>
    </w:p>
    <w:p w:rsidR="00D55D89" w:rsidRPr="00E15BB9" w:rsidRDefault="00D55D89" w:rsidP="004519B8">
      <w:pPr>
        <w:pStyle w:val="Ttulo1"/>
        <w:ind w:left="0" w:firstLine="0"/>
      </w:pPr>
      <w:bookmarkStart w:id="9" w:name="_Toc119181979"/>
      <w:bookmarkStart w:id="10" w:name="_Toc309847020"/>
      <w:r w:rsidRPr="001A104C">
        <w:t>Objetivos</w:t>
      </w:r>
      <w:bookmarkEnd w:id="9"/>
      <w:bookmarkEnd w:id="10"/>
    </w:p>
    <w:p w:rsidR="00D55D89" w:rsidRPr="001A104C" w:rsidRDefault="00D55D89" w:rsidP="004519B8">
      <w:pPr>
        <w:pStyle w:val="CorpodetextoAntes12pt"/>
        <w:widowControl w:val="0"/>
        <w:spacing w:before="12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 pesquisa ora documentada</w:t>
      </w:r>
      <w:r w:rsidRPr="001A104C">
        <w:rPr>
          <w:rFonts w:ascii="Verdana" w:hAnsi="Verdana"/>
          <w:sz w:val="22"/>
          <w:szCs w:val="22"/>
        </w:rPr>
        <w:t xml:space="preserve"> te</w:t>
      </w:r>
      <w:r>
        <w:rPr>
          <w:rFonts w:ascii="Verdana" w:hAnsi="Verdana"/>
          <w:sz w:val="22"/>
          <w:szCs w:val="22"/>
        </w:rPr>
        <w:t>ve</w:t>
      </w:r>
      <w:r w:rsidRPr="001A104C">
        <w:rPr>
          <w:rFonts w:ascii="Verdana" w:hAnsi="Verdana"/>
          <w:sz w:val="22"/>
          <w:szCs w:val="22"/>
        </w:rPr>
        <w:t xml:space="preserve"> como objetivo</w:t>
      </w:r>
      <w:r>
        <w:rPr>
          <w:rFonts w:ascii="Verdana" w:hAnsi="Verdana"/>
          <w:sz w:val="22"/>
          <w:szCs w:val="22"/>
        </w:rPr>
        <w:t xml:space="preserve"> geral</w:t>
      </w:r>
      <w:r w:rsidRPr="001A104C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 xml:space="preserve">apresentar os métodos numéricos (somas de </w:t>
      </w:r>
      <w:proofErr w:type="spellStart"/>
      <w:r>
        <w:rPr>
          <w:rFonts w:ascii="Verdana" w:hAnsi="Verdana"/>
          <w:sz w:val="22"/>
          <w:szCs w:val="22"/>
        </w:rPr>
        <w:t>Riemann</w:t>
      </w:r>
      <w:proofErr w:type="spellEnd"/>
      <w:r>
        <w:rPr>
          <w:rFonts w:ascii="Verdana" w:hAnsi="Verdana"/>
          <w:sz w:val="22"/>
          <w:szCs w:val="22"/>
        </w:rPr>
        <w:t xml:space="preserve">, Trapézios, Simpson e </w:t>
      </w:r>
      <w:proofErr w:type="spellStart"/>
      <w:r>
        <w:rPr>
          <w:rFonts w:ascii="Verdana" w:hAnsi="Verdana"/>
          <w:sz w:val="22"/>
          <w:szCs w:val="22"/>
        </w:rPr>
        <w:t>Boole</w:t>
      </w:r>
      <w:proofErr w:type="spellEnd"/>
      <w:r>
        <w:rPr>
          <w:rFonts w:ascii="Verdana" w:hAnsi="Verdana"/>
          <w:sz w:val="22"/>
          <w:szCs w:val="22"/>
        </w:rPr>
        <w:t>) que são usados na integração numérica.</w:t>
      </w:r>
    </w:p>
    <w:p w:rsidR="00D55D89" w:rsidRPr="001A104C" w:rsidRDefault="00D55D89" w:rsidP="004519B8">
      <w:pPr>
        <w:pStyle w:val="CorpodetextoAntes12pt"/>
        <w:widowControl w:val="0"/>
        <w:spacing w:before="120" w:after="240"/>
        <w:ind w:firstLine="708"/>
        <w:rPr>
          <w:rFonts w:ascii="Verdana" w:hAnsi="Verdana"/>
          <w:sz w:val="22"/>
          <w:szCs w:val="22"/>
        </w:rPr>
      </w:pPr>
      <w:r w:rsidRPr="001A104C">
        <w:rPr>
          <w:rFonts w:ascii="Verdana" w:hAnsi="Verdana"/>
          <w:sz w:val="22"/>
          <w:szCs w:val="22"/>
        </w:rPr>
        <w:t xml:space="preserve">Dentre os objetivos específicos </w:t>
      </w:r>
      <w:r>
        <w:rPr>
          <w:rFonts w:ascii="Verdana" w:hAnsi="Verdana"/>
          <w:sz w:val="22"/>
          <w:szCs w:val="22"/>
        </w:rPr>
        <w:t xml:space="preserve">da referida pesquisa </w:t>
      </w:r>
      <w:r w:rsidRPr="001A104C">
        <w:rPr>
          <w:rFonts w:ascii="Verdana" w:hAnsi="Verdana"/>
          <w:sz w:val="22"/>
          <w:szCs w:val="22"/>
        </w:rPr>
        <w:t>podem ser citados: (i)</w:t>
      </w:r>
      <w:r>
        <w:rPr>
          <w:rFonts w:ascii="Verdana" w:hAnsi="Verdana"/>
          <w:sz w:val="22"/>
          <w:szCs w:val="22"/>
        </w:rPr>
        <w:t xml:space="preserve"> definir cada método que pode ser utilizado na resolução de integrais definidas</w:t>
      </w:r>
      <w:r w:rsidRPr="001A104C">
        <w:rPr>
          <w:rFonts w:ascii="Verdana" w:hAnsi="Verdana"/>
          <w:sz w:val="22"/>
          <w:szCs w:val="22"/>
        </w:rPr>
        <w:t>; (</w:t>
      </w:r>
      <w:proofErr w:type="gramStart"/>
      <w:r w:rsidRPr="001A104C">
        <w:rPr>
          <w:rFonts w:ascii="Verdana" w:hAnsi="Verdana"/>
          <w:sz w:val="22"/>
          <w:szCs w:val="22"/>
        </w:rPr>
        <w:t>ii</w:t>
      </w:r>
      <w:proofErr w:type="gramEnd"/>
      <w:r w:rsidRPr="001A104C">
        <w:rPr>
          <w:rFonts w:ascii="Verdana" w:hAnsi="Verdana"/>
          <w:sz w:val="22"/>
          <w:szCs w:val="22"/>
        </w:rPr>
        <w:t>)</w:t>
      </w:r>
      <w:r>
        <w:rPr>
          <w:rFonts w:ascii="Verdana" w:hAnsi="Verdana"/>
          <w:sz w:val="22"/>
          <w:szCs w:val="22"/>
        </w:rPr>
        <w:t xml:space="preserve"> estudar os erros cometidos em cada um dos métodos, analisando assim qual o melhor método para ser usado.</w:t>
      </w:r>
    </w:p>
    <w:p w:rsidR="00D55D89" w:rsidRPr="001A104C" w:rsidRDefault="00D55D89" w:rsidP="004519B8">
      <w:pPr>
        <w:pStyle w:val="Ttulo1"/>
        <w:ind w:left="0" w:firstLine="0"/>
      </w:pPr>
      <w:bookmarkStart w:id="11" w:name="_Toc309847021"/>
      <w:r>
        <w:t>Fundamentação Teórica</w:t>
      </w:r>
      <w:bookmarkEnd w:id="11"/>
    </w:p>
    <w:p w:rsidR="00D55D89" w:rsidRDefault="00D55D89" w:rsidP="004519B8">
      <w:pPr>
        <w:pStyle w:val="CorpodetextoAntes12pt"/>
        <w:widowControl w:val="0"/>
        <w:rPr>
          <w:rFonts w:ascii="Verdana" w:hAnsi="Verdana"/>
          <w:sz w:val="22"/>
          <w:szCs w:val="22"/>
        </w:rPr>
      </w:pPr>
      <w:r w:rsidRPr="001A104C">
        <w:rPr>
          <w:rFonts w:ascii="Verdana" w:hAnsi="Verdana"/>
          <w:sz w:val="22"/>
          <w:szCs w:val="22"/>
        </w:rPr>
        <w:t xml:space="preserve">A </w:t>
      </w:r>
      <w:r>
        <w:rPr>
          <w:rFonts w:ascii="Verdana" w:hAnsi="Verdana"/>
          <w:sz w:val="22"/>
          <w:szCs w:val="22"/>
        </w:rPr>
        <w:t>presente seção tratará do problema da integração numérica e da necessidade do uso dos métodos numéricos na resolução das mesmas.</w:t>
      </w:r>
    </w:p>
    <w:p w:rsidR="00D55D89" w:rsidRPr="001A104C" w:rsidRDefault="00D55D89" w:rsidP="004519B8">
      <w:pPr>
        <w:pStyle w:val="CorpodetextoAntes12pt"/>
        <w:widowControl w:val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ab/>
        <w:t>De acordo com FREITAS</w:t>
      </w:r>
      <w:r>
        <w:rPr>
          <w:rFonts w:ascii="Verdana" w:hAnsi="Verdana"/>
          <w:iCs/>
          <w:color w:val="000000"/>
          <w:sz w:val="22"/>
          <w:szCs w:val="22"/>
        </w:rPr>
        <w:t xml:space="preserve"> (2000), s</w:t>
      </w:r>
      <w:r>
        <w:rPr>
          <w:rFonts w:ascii="Verdana" w:hAnsi="Verdana"/>
          <w:sz w:val="22"/>
          <w:szCs w:val="22"/>
        </w:rPr>
        <w:t xml:space="preserve">eja </w:t>
      </w:r>
      <w:r w:rsidRPr="00A25BA2">
        <w:rPr>
          <w:rFonts w:ascii="Verdana" w:hAnsi="Verdana"/>
          <w:i/>
          <w:sz w:val="22"/>
          <w:szCs w:val="22"/>
        </w:rPr>
        <w:t>f</w:t>
      </w:r>
      <w:r>
        <w:rPr>
          <w:rFonts w:ascii="Verdana" w:hAnsi="Verdana"/>
          <w:sz w:val="22"/>
          <w:szCs w:val="22"/>
        </w:rPr>
        <w:t xml:space="preserve"> uma função contínua no intervalo [</w:t>
      </w:r>
      <w:r w:rsidRPr="00A25BA2">
        <w:rPr>
          <w:rFonts w:ascii="Verdana" w:hAnsi="Verdana"/>
          <w:i/>
          <w:sz w:val="22"/>
          <w:szCs w:val="22"/>
        </w:rPr>
        <w:t>a, b</w:t>
      </w:r>
      <w:r>
        <w:rPr>
          <w:rFonts w:ascii="Verdana" w:hAnsi="Verdana"/>
          <w:sz w:val="22"/>
          <w:szCs w:val="22"/>
        </w:rPr>
        <w:t xml:space="preserve">] da qual se conhece uma primitiva F. Então o valor da integral definida de f pode ser calculado usando a fórmula de </w:t>
      </w:r>
      <w:proofErr w:type="spellStart"/>
      <w:r>
        <w:rPr>
          <w:rFonts w:ascii="Verdana" w:hAnsi="Verdana"/>
          <w:sz w:val="22"/>
          <w:szCs w:val="22"/>
        </w:rPr>
        <w:t>Newton-Leibnitz</w:t>
      </w:r>
      <w:proofErr w:type="spellEnd"/>
    </w:p>
    <w:p w:rsidR="00D55D89" w:rsidRDefault="00D55D89" w:rsidP="004519B8">
      <w:pPr>
        <w:autoSpaceDE w:val="0"/>
        <w:autoSpaceDN w:val="0"/>
        <w:adjustRightInd w:val="0"/>
        <w:jc w:val="center"/>
        <w:rPr>
          <w:rFonts w:ascii="Verdana" w:hAnsi="Verdana" w:cs="CMEX10"/>
          <w:sz w:val="22"/>
          <w:szCs w:val="22"/>
        </w:rPr>
      </w:pPr>
      <w:r w:rsidRPr="00722A24">
        <w:rPr>
          <w:rFonts w:ascii="Verdana" w:hAnsi="Verdana" w:cs="CMEX10"/>
          <w:position w:val="-32"/>
          <w:sz w:val="22"/>
          <w:szCs w:val="22"/>
        </w:rPr>
        <w:object w:dxaOrig="274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6.5pt;height:39.75pt" o:ole="">
            <v:imagedata r:id="rId14" o:title=""/>
          </v:shape>
          <o:OLEObject Type="Embed" ProgID="Equation.DSMT4" ShapeID="_x0000_i1025" DrawAspect="Content" ObjectID="_1384063752" r:id="rId15"/>
        </w:object>
      </w:r>
    </w:p>
    <w:p w:rsidR="00D55D89" w:rsidRDefault="00D55D89" w:rsidP="004519B8">
      <w:pPr>
        <w:autoSpaceDE w:val="0"/>
        <w:autoSpaceDN w:val="0"/>
        <w:adjustRightInd w:val="0"/>
        <w:spacing w:before="240" w:after="240"/>
        <w:jc w:val="both"/>
        <w:rPr>
          <w:rFonts w:ascii="Verdana" w:hAnsi="Verdana" w:cs="CMEX10"/>
          <w:sz w:val="22"/>
          <w:szCs w:val="22"/>
        </w:rPr>
      </w:pPr>
      <w:r>
        <w:rPr>
          <w:rFonts w:ascii="Verdana" w:hAnsi="Verdana" w:cs="CMEX10"/>
          <w:sz w:val="22"/>
          <w:szCs w:val="22"/>
        </w:rPr>
        <w:tab/>
        <w:t xml:space="preserve">Em muitos casos a determinação de uma primitiva de </w:t>
      </w:r>
      <w:r w:rsidRPr="00A25BA2">
        <w:rPr>
          <w:rFonts w:ascii="Verdana" w:hAnsi="Verdana" w:cs="CMEX10"/>
          <w:i/>
          <w:sz w:val="22"/>
          <w:szCs w:val="22"/>
        </w:rPr>
        <w:t>f</w:t>
      </w:r>
      <w:r>
        <w:rPr>
          <w:rFonts w:ascii="Verdana" w:hAnsi="Verdana" w:cs="CMEX10"/>
          <w:sz w:val="22"/>
          <w:szCs w:val="22"/>
        </w:rPr>
        <w:t xml:space="preserve"> é muito difícil ou às vezes até impossível. Além disso, nos problemas práticos, quase sempre se conhece apenas uma tabela da função </w:t>
      </w:r>
      <w:r w:rsidRPr="00A25BA2">
        <w:rPr>
          <w:rFonts w:ascii="Verdana" w:hAnsi="Verdana" w:cs="CMEX10"/>
          <w:i/>
          <w:sz w:val="22"/>
          <w:szCs w:val="22"/>
        </w:rPr>
        <w:t>f</w:t>
      </w:r>
      <w:r>
        <w:rPr>
          <w:rFonts w:ascii="Verdana" w:hAnsi="Verdana" w:cs="CMEX10"/>
          <w:sz w:val="22"/>
          <w:szCs w:val="22"/>
        </w:rPr>
        <w:t xml:space="preserve"> e para estes casos a idéia de primitiva carece de significado.</w:t>
      </w:r>
    </w:p>
    <w:p w:rsidR="00D55D89" w:rsidRDefault="00D55D89" w:rsidP="004519B8">
      <w:pPr>
        <w:autoSpaceDE w:val="0"/>
        <w:autoSpaceDN w:val="0"/>
        <w:adjustRightInd w:val="0"/>
        <w:spacing w:after="240"/>
        <w:jc w:val="both"/>
        <w:rPr>
          <w:rFonts w:ascii="Verdana" w:hAnsi="Verdana" w:cs="CMEX10"/>
          <w:sz w:val="22"/>
          <w:szCs w:val="22"/>
        </w:rPr>
      </w:pPr>
      <w:r>
        <w:rPr>
          <w:rFonts w:ascii="Verdana" w:hAnsi="Verdana" w:cs="CMEX10"/>
          <w:sz w:val="22"/>
          <w:szCs w:val="22"/>
        </w:rPr>
        <w:tab/>
        <w:t>Para esses casos os métodos de integração numérica são as ferramentas adequadas para determinar aproximações para os valores das integrais definidas.</w:t>
      </w:r>
    </w:p>
    <w:p w:rsidR="00D55D89" w:rsidRPr="003D765A" w:rsidRDefault="00D55D89" w:rsidP="004519B8">
      <w:pPr>
        <w:pStyle w:val="Ttulo2"/>
        <w:rPr>
          <w:szCs w:val="22"/>
        </w:rPr>
      </w:pPr>
      <w:bookmarkStart w:id="12" w:name="_Toc309847022"/>
      <w:r w:rsidRPr="003D765A">
        <w:rPr>
          <w:szCs w:val="22"/>
        </w:rPr>
        <w:t xml:space="preserve">3.1. Somas de </w:t>
      </w:r>
      <w:proofErr w:type="spellStart"/>
      <w:r w:rsidRPr="003D765A">
        <w:rPr>
          <w:szCs w:val="22"/>
        </w:rPr>
        <w:t>Riemann</w:t>
      </w:r>
      <w:bookmarkEnd w:id="12"/>
      <w:proofErr w:type="spellEnd"/>
    </w:p>
    <w:p w:rsidR="00D55D89" w:rsidRDefault="00D55D89" w:rsidP="004519B8">
      <w:pPr>
        <w:autoSpaceDE w:val="0"/>
        <w:autoSpaceDN w:val="0"/>
        <w:adjustRightInd w:val="0"/>
        <w:spacing w:before="240" w:after="24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O matemático alemão Bernhard </w:t>
      </w:r>
      <w:proofErr w:type="spellStart"/>
      <w:r>
        <w:rPr>
          <w:rFonts w:ascii="Verdana" w:hAnsi="Verdana"/>
          <w:sz w:val="22"/>
          <w:szCs w:val="22"/>
        </w:rPr>
        <w:t>Riemann</w:t>
      </w:r>
      <w:proofErr w:type="spellEnd"/>
      <w:r>
        <w:rPr>
          <w:rFonts w:ascii="Verdana" w:hAnsi="Verdana"/>
          <w:sz w:val="22"/>
          <w:szCs w:val="22"/>
        </w:rPr>
        <w:t xml:space="preserve"> deu precisão à teoria do limite das aproximações finitas. O conceito de soma de </w:t>
      </w:r>
      <w:proofErr w:type="spellStart"/>
      <w:r>
        <w:rPr>
          <w:rFonts w:ascii="Verdana" w:hAnsi="Verdana"/>
          <w:sz w:val="22"/>
          <w:szCs w:val="22"/>
        </w:rPr>
        <w:t>Riemann</w:t>
      </w:r>
      <w:proofErr w:type="spellEnd"/>
      <w:r>
        <w:rPr>
          <w:rFonts w:ascii="Verdana" w:hAnsi="Verdana"/>
          <w:sz w:val="22"/>
          <w:szCs w:val="22"/>
        </w:rPr>
        <w:t xml:space="preserve"> é fundamental para a teoria da integral definida.</w:t>
      </w:r>
    </w:p>
    <w:p w:rsidR="00D55D89" w:rsidRDefault="00D55D89" w:rsidP="004519B8">
      <w:pPr>
        <w:autoSpaceDE w:val="0"/>
        <w:autoSpaceDN w:val="0"/>
        <w:adjustRightInd w:val="0"/>
        <w:spacing w:after="24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ab/>
        <w:t xml:space="preserve">Considera-se uma função </w:t>
      </w:r>
      <w:r w:rsidRPr="0037259B">
        <w:rPr>
          <w:rFonts w:ascii="Verdana" w:hAnsi="Verdana"/>
          <w:i/>
          <w:sz w:val="22"/>
          <w:szCs w:val="22"/>
        </w:rPr>
        <w:t>f</w:t>
      </w:r>
      <w:r>
        <w:rPr>
          <w:rFonts w:ascii="Verdana" w:hAnsi="Verdana"/>
          <w:sz w:val="22"/>
          <w:szCs w:val="22"/>
        </w:rPr>
        <w:t xml:space="preserve"> definida em um intervalo fechado [</w:t>
      </w:r>
      <w:proofErr w:type="gramStart"/>
      <w:r w:rsidRPr="0037259B">
        <w:rPr>
          <w:rFonts w:ascii="Verdana" w:hAnsi="Verdana"/>
          <w:i/>
          <w:sz w:val="22"/>
          <w:szCs w:val="22"/>
        </w:rPr>
        <w:t>a,</w:t>
      </w:r>
      <w:proofErr w:type="gramEnd"/>
      <w:r w:rsidRPr="0037259B">
        <w:rPr>
          <w:rFonts w:ascii="Verdana" w:hAnsi="Verdana"/>
          <w:i/>
          <w:sz w:val="22"/>
          <w:szCs w:val="22"/>
        </w:rPr>
        <w:t>b</w:t>
      </w:r>
      <w:r>
        <w:rPr>
          <w:rFonts w:ascii="Verdana" w:hAnsi="Verdana"/>
          <w:sz w:val="22"/>
          <w:szCs w:val="22"/>
        </w:rPr>
        <w:t>] que pode ter valores negativos e positivos. Dividi-se o intervalo [</w:t>
      </w:r>
      <w:proofErr w:type="gramStart"/>
      <w:r w:rsidRPr="0037259B">
        <w:rPr>
          <w:rFonts w:ascii="Verdana" w:hAnsi="Verdana"/>
          <w:i/>
          <w:sz w:val="22"/>
          <w:szCs w:val="22"/>
        </w:rPr>
        <w:t>a,</w:t>
      </w:r>
      <w:proofErr w:type="gramEnd"/>
      <w:r w:rsidRPr="0037259B">
        <w:rPr>
          <w:rFonts w:ascii="Verdana" w:hAnsi="Verdana"/>
          <w:i/>
          <w:sz w:val="22"/>
          <w:szCs w:val="22"/>
        </w:rPr>
        <w:t>b</w:t>
      </w:r>
      <w:r>
        <w:rPr>
          <w:rFonts w:ascii="Verdana" w:hAnsi="Verdana"/>
          <w:sz w:val="22"/>
          <w:szCs w:val="22"/>
        </w:rPr>
        <w:t xml:space="preserve">] em </w:t>
      </w:r>
      <w:r>
        <w:rPr>
          <w:rFonts w:ascii="Verdana" w:hAnsi="Verdana"/>
          <w:sz w:val="22"/>
          <w:szCs w:val="22"/>
        </w:rPr>
        <w:lastRenderedPageBreak/>
        <w:t xml:space="preserve">subintervalos, não necessariamente da mesma largura (ou comprimento) e forma-se somas. Para isto, escolhe-se </w:t>
      </w:r>
      <w:r w:rsidRPr="0037259B">
        <w:rPr>
          <w:rFonts w:ascii="Verdana" w:hAnsi="Verdana"/>
          <w:i/>
          <w:sz w:val="22"/>
          <w:szCs w:val="22"/>
        </w:rPr>
        <w:t>n-1</w:t>
      </w:r>
      <w:r>
        <w:rPr>
          <w:rFonts w:ascii="Verdana" w:hAnsi="Verdana"/>
          <w:sz w:val="22"/>
          <w:szCs w:val="22"/>
        </w:rPr>
        <w:t xml:space="preserve"> pontos </w:t>
      </w:r>
      <w:r w:rsidRPr="00D9138D">
        <w:rPr>
          <w:rFonts w:ascii="Verdana" w:hAnsi="Verdana"/>
          <w:position w:val="-14"/>
          <w:sz w:val="22"/>
          <w:szCs w:val="22"/>
        </w:rPr>
        <w:object w:dxaOrig="2160" w:dyaOrig="400">
          <v:shape id="_x0000_i1026" type="#_x0000_t75" style="width:108.75pt;height:20.25pt" o:ole="">
            <v:imagedata r:id="rId16" o:title=""/>
          </v:shape>
          <o:OLEObject Type="Embed" ProgID="Equation.DSMT4" ShapeID="_x0000_i1026" DrawAspect="Content" ObjectID="_1384063753" r:id="rId17"/>
        </w:object>
      </w:r>
      <w:r>
        <w:rPr>
          <w:rFonts w:ascii="Verdana" w:hAnsi="Verdana"/>
          <w:sz w:val="22"/>
          <w:szCs w:val="22"/>
        </w:rPr>
        <w:t xml:space="preserve">, entre </w:t>
      </w:r>
      <w:r w:rsidRPr="0037259B">
        <w:rPr>
          <w:rFonts w:ascii="Verdana" w:hAnsi="Verdana"/>
          <w:i/>
          <w:sz w:val="22"/>
          <w:szCs w:val="22"/>
        </w:rPr>
        <w:t>a</w:t>
      </w:r>
      <w:r>
        <w:rPr>
          <w:rFonts w:ascii="Verdana" w:hAnsi="Verdana"/>
          <w:sz w:val="22"/>
          <w:szCs w:val="22"/>
        </w:rPr>
        <w:t xml:space="preserve"> e </w:t>
      </w:r>
      <w:r w:rsidRPr="0037259B">
        <w:rPr>
          <w:rFonts w:ascii="Verdana" w:hAnsi="Verdana"/>
          <w:i/>
          <w:sz w:val="22"/>
          <w:szCs w:val="22"/>
        </w:rPr>
        <w:t>b</w:t>
      </w:r>
      <w:r>
        <w:rPr>
          <w:rFonts w:ascii="Verdana" w:hAnsi="Verdana"/>
          <w:sz w:val="22"/>
          <w:szCs w:val="22"/>
        </w:rPr>
        <w:t xml:space="preserve">, sujeitos à condição de que </w:t>
      </w:r>
      <w:r w:rsidRPr="00036894">
        <w:rPr>
          <w:rFonts w:ascii="Verdana" w:hAnsi="Verdana"/>
          <w:position w:val="-12"/>
          <w:sz w:val="22"/>
          <w:szCs w:val="22"/>
        </w:rPr>
        <w:object w:dxaOrig="4140" w:dyaOrig="360">
          <v:shape id="_x0000_i1027" type="#_x0000_t75" style="width:205.5pt;height:18pt" o:ole="">
            <v:imagedata r:id="rId18" o:title=""/>
          </v:shape>
          <o:OLEObject Type="Embed" ProgID="Equation.DSMT4" ShapeID="_x0000_i1027" DrawAspect="Content" ObjectID="_1384063754" r:id="rId19"/>
        </w:object>
      </w:r>
      <w:r>
        <w:rPr>
          <w:rFonts w:ascii="Verdana" w:hAnsi="Verdana"/>
          <w:sz w:val="22"/>
          <w:szCs w:val="22"/>
        </w:rPr>
        <w:t xml:space="preserve">. </w:t>
      </w:r>
    </w:p>
    <w:p w:rsidR="00D55D89" w:rsidRDefault="00D55D89" w:rsidP="004519B8">
      <w:pPr>
        <w:autoSpaceDE w:val="0"/>
        <w:autoSpaceDN w:val="0"/>
        <w:adjustRightInd w:val="0"/>
        <w:spacing w:after="24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E tem-se o conjunto partição de [</w:t>
      </w:r>
      <w:proofErr w:type="gramStart"/>
      <w:r w:rsidRPr="00A25BA2">
        <w:rPr>
          <w:rFonts w:ascii="Verdana" w:hAnsi="Verdana"/>
          <w:i/>
          <w:sz w:val="22"/>
          <w:szCs w:val="22"/>
        </w:rPr>
        <w:t>a,</w:t>
      </w:r>
      <w:proofErr w:type="gramEnd"/>
      <w:r w:rsidRPr="00A25BA2">
        <w:rPr>
          <w:rFonts w:ascii="Verdana" w:hAnsi="Verdana"/>
          <w:i/>
          <w:sz w:val="22"/>
          <w:szCs w:val="22"/>
        </w:rPr>
        <w:t>b</w:t>
      </w:r>
      <w:r>
        <w:rPr>
          <w:rFonts w:ascii="Verdana" w:hAnsi="Verdana"/>
          <w:sz w:val="22"/>
          <w:szCs w:val="22"/>
        </w:rPr>
        <w:t>]:</w:t>
      </w:r>
      <w:r w:rsidRPr="00A53ADC">
        <w:rPr>
          <w:rFonts w:ascii="Verdana" w:hAnsi="Verdana"/>
          <w:position w:val="-14"/>
          <w:sz w:val="22"/>
          <w:szCs w:val="22"/>
        </w:rPr>
        <w:object w:dxaOrig="3019" w:dyaOrig="400">
          <v:shape id="_x0000_i1028" type="#_x0000_t75" style="width:151.5pt;height:20.25pt" o:ole="">
            <v:imagedata r:id="rId20" o:title=""/>
          </v:shape>
          <o:OLEObject Type="Embed" ProgID="Equation.DSMT4" ShapeID="_x0000_i1028" DrawAspect="Content" ObjectID="_1384063755" r:id="rId21"/>
        </w:object>
      </w:r>
    </w:p>
    <w:p w:rsidR="00D55D89" w:rsidRDefault="00D55D89" w:rsidP="004519B8">
      <w:pPr>
        <w:autoSpaceDE w:val="0"/>
        <w:autoSpaceDN w:val="0"/>
        <w:adjustRightInd w:val="0"/>
        <w:spacing w:after="24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O conjunto partição divide [</w:t>
      </w:r>
      <w:proofErr w:type="gramStart"/>
      <w:r w:rsidRPr="00263452">
        <w:rPr>
          <w:rFonts w:ascii="Verdana" w:hAnsi="Verdana"/>
          <w:i/>
          <w:sz w:val="22"/>
          <w:szCs w:val="22"/>
        </w:rPr>
        <w:t>a,</w:t>
      </w:r>
      <w:proofErr w:type="gramEnd"/>
      <w:r w:rsidRPr="00263452">
        <w:rPr>
          <w:rFonts w:ascii="Verdana" w:hAnsi="Verdana"/>
          <w:i/>
          <w:sz w:val="22"/>
          <w:szCs w:val="22"/>
        </w:rPr>
        <w:t>b</w:t>
      </w:r>
      <w:r>
        <w:rPr>
          <w:rFonts w:ascii="Verdana" w:hAnsi="Verdana"/>
          <w:sz w:val="22"/>
          <w:szCs w:val="22"/>
        </w:rPr>
        <w:t xml:space="preserve">] em </w:t>
      </w:r>
      <w:r w:rsidRPr="00A53ADC">
        <w:rPr>
          <w:rFonts w:ascii="Verdana" w:hAnsi="Verdana"/>
          <w:i/>
          <w:sz w:val="22"/>
          <w:szCs w:val="22"/>
        </w:rPr>
        <w:t>n</w:t>
      </w:r>
      <w:r>
        <w:rPr>
          <w:rFonts w:ascii="Verdana" w:hAnsi="Verdana"/>
          <w:sz w:val="22"/>
          <w:szCs w:val="22"/>
        </w:rPr>
        <w:t xml:space="preserve"> subintervalos fechados.</w:t>
      </w:r>
    </w:p>
    <w:p w:rsidR="00D55D89" w:rsidRDefault="00D55D89" w:rsidP="004519B8">
      <w:pPr>
        <w:autoSpaceDE w:val="0"/>
        <w:autoSpaceDN w:val="0"/>
        <w:adjustRightInd w:val="0"/>
        <w:spacing w:after="240"/>
        <w:jc w:val="both"/>
        <w:rPr>
          <w:rFonts w:ascii="Verdana" w:hAnsi="Verdana"/>
          <w:sz w:val="22"/>
          <w:szCs w:val="22"/>
        </w:rPr>
      </w:pPr>
      <w:r w:rsidRPr="00FE4C2A">
        <w:rPr>
          <w:rFonts w:ascii="Verdana" w:hAnsi="Verdana"/>
          <w:position w:val="-14"/>
          <w:sz w:val="22"/>
          <w:szCs w:val="22"/>
        </w:rPr>
        <w:object w:dxaOrig="3460" w:dyaOrig="400">
          <v:shape id="_x0000_i1029" type="#_x0000_t75" style="width:173.25pt;height:20.25pt" o:ole="">
            <v:imagedata r:id="rId22" o:title=""/>
          </v:shape>
          <o:OLEObject Type="Embed" ProgID="Equation.DSMT4" ShapeID="_x0000_i1029" DrawAspect="Content" ObjectID="_1384063756" r:id="rId23"/>
        </w:object>
      </w:r>
    </w:p>
    <w:p w:rsidR="00D55D89" w:rsidRDefault="00D55D89" w:rsidP="004519B8">
      <w:pPr>
        <w:autoSpaceDE w:val="0"/>
        <w:autoSpaceDN w:val="0"/>
        <w:adjustRightInd w:val="0"/>
        <w:spacing w:after="24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A largura do primeiro subintervalo </w:t>
      </w:r>
      <w:r w:rsidRPr="00FE4C2A">
        <w:rPr>
          <w:rFonts w:ascii="Verdana" w:hAnsi="Verdana"/>
          <w:position w:val="-14"/>
          <w:sz w:val="22"/>
          <w:szCs w:val="22"/>
        </w:rPr>
        <w:object w:dxaOrig="920" w:dyaOrig="400">
          <v:shape id="_x0000_i1030" type="#_x0000_t75" style="width:47.25pt;height:20.25pt" o:ole="">
            <v:imagedata r:id="rId24" o:title=""/>
          </v:shape>
          <o:OLEObject Type="Embed" ProgID="Equation.DSMT4" ShapeID="_x0000_i1030" DrawAspect="Content" ObjectID="_1384063757" r:id="rId25"/>
        </w:object>
      </w:r>
      <w:r>
        <w:rPr>
          <w:rFonts w:ascii="Verdana" w:hAnsi="Verdana"/>
          <w:sz w:val="22"/>
          <w:szCs w:val="22"/>
        </w:rPr>
        <w:t xml:space="preserve">é denotada por </w:t>
      </w:r>
      <w:r w:rsidRPr="00FE4C2A">
        <w:rPr>
          <w:rFonts w:ascii="Verdana" w:hAnsi="Verdana"/>
          <w:position w:val="-12"/>
          <w:sz w:val="22"/>
          <w:szCs w:val="22"/>
        </w:rPr>
        <w:object w:dxaOrig="440" w:dyaOrig="360">
          <v:shape id="_x0000_i1031" type="#_x0000_t75" style="width:21.75pt;height:18pt" o:ole="">
            <v:imagedata r:id="rId26" o:title=""/>
          </v:shape>
          <o:OLEObject Type="Embed" ProgID="Equation.DSMT4" ShapeID="_x0000_i1031" DrawAspect="Content" ObjectID="_1384063758" r:id="rId27"/>
        </w:object>
      </w:r>
      <w:r>
        <w:rPr>
          <w:rFonts w:ascii="Verdana" w:hAnsi="Verdana"/>
          <w:sz w:val="22"/>
          <w:szCs w:val="22"/>
        </w:rPr>
        <w:t xml:space="preserve">, a largura do segundo, </w:t>
      </w:r>
      <w:r w:rsidRPr="00FE4C2A">
        <w:rPr>
          <w:rFonts w:ascii="Verdana" w:hAnsi="Verdana"/>
          <w:position w:val="-14"/>
          <w:sz w:val="22"/>
          <w:szCs w:val="22"/>
        </w:rPr>
        <w:object w:dxaOrig="920" w:dyaOrig="400">
          <v:shape id="_x0000_i1032" type="#_x0000_t75" style="width:47.25pt;height:20.25pt" o:ole="">
            <v:imagedata r:id="rId28" o:title=""/>
          </v:shape>
          <o:OLEObject Type="Embed" ProgID="Equation.DSMT4" ShapeID="_x0000_i1032" DrawAspect="Content" ObjectID="_1384063759" r:id="rId29"/>
        </w:object>
      </w:r>
      <w:r>
        <w:rPr>
          <w:rFonts w:ascii="Verdana" w:hAnsi="Verdana"/>
          <w:sz w:val="22"/>
          <w:szCs w:val="22"/>
        </w:rPr>
        <w:t xml:space="preserve">por </w:t>
      </w:r>
      <w:r w:rsidRPr="00FE4C2A">
        <w:rPr>
          <w:rFonts w:ascii="Verdana" w:hAnsi="Verdana"/>
          <w:position w:val="-12"/>
          <w:sz w:val="22"/>
          <w:szCs w:val="22"/>
        </w:rPr>
        <w:object w:dxaOrig="460" w:dyaOrig="360">
          <v:shape id="_x0000_i1033" type="#_x0000_t75" style="width:23.25pt;height:18pt" o:ole="">
            <v:imagedata r:id="rId30" o:title=""/>
          </v:shape>
          <o:OLEObject Type="Embed" ProgID="Equation.DSMT4" ShapeID="_x0000_i1033" DrawAspect="Content" ObjectID="_1384063760" r:id="rId31"/>
        </w:object>
      </w:r>
      <w:r>
        <w:rPr>
          <w:rFonts w:ascii="Verdana" w:hAnsi="Verdana"/>
          <w:sz w:val="22"/>
          <w:szCs w:val="22"/>
        </w:rPr>
        <w:t xml:space="preserve">, e a largura do </w:t>
      </w:r>
      <w:proofErr w:type="spellStart"/>
      <w:r>
        <w:rPr>
          <w:rFonts w:ascii="Verdana" w:hAnsi="Verdana"/>
          <w:sz w:val="22"/>
          <w:szCs w:val="22"/>
        </w:rPr>
        <w:t>k-ésimo</w:t>
      </w:r>
      <w:proofErr w:type="spellEnd"/>
      <w:r>
        <w:rPr>
          <w:rFonts w:ascii="Verdana" w:hAnsi="Verdana"/>
          <w:sz w:val="22"/>
          <w:szCs w:val="22"/>
        </w:rPr>
        <w:t xml:space="preserve"> subintervalo é </w:t>
      </w:r>
      <w:r w:rsidRPr="00FE4C2A">
        <w:rPr>
          <w:rFonts w:ascii="Verdana" w:hAnsi="Verdana"/>
          <w:position w:val="-12"/>
          <w:sz w:val="22"/>
          <w:szCs w:val="22"/>
        </w:rPr>
        <w:object w:dxaOrig="2040" w:dyaOrig="360">
          <v:shape id="_x0000_i1034" type="#_x0000_t75" style="width:102.75pt;height:18pt" o:ole="">
            <v:imagedata r:id="rId32" o:title=""/>
          </v:shape>
          <o:OLEObject Type="Embed" ProgID="Equation.DSMT4" ShapeID="_x0000_i1034" DrawAspect="Content" ObjectID="_1384063761" r:id="rId33"/>
        </w:object>
      </w:r>
      <w:r>
        <w:rPr>
          <w:rFonts w:ascii="Verdana" w:hAnsi="Verdana"/>
          <w:sz w:val="22"/>
          <w:szCs w:val="22"/>
        </w:rPr>
        <w:t xml:space="preserve">. Se todos os subintervalos tiverem a mesma largura, então a largura comum </w:t>
      </w:r>
      <w:r w:rsidRPr="001368A0">
        <w:rPr>
          <w:rFonts w:ascii="Verdana" w:hAnsi="Verdana"/>
          <w:position w:val="-4"/>
          <w:sz w:val="22"/>
          <w:szCs w:val="22"/>
        </w:rPr>
        <w:object w:dxaOrig="380" w:dyaOrig="260">
          <v:shape id="_x0000_i1035" type="#_x0000_t75" style="width:20.25pt;height:15pt" o:ole="">
            <v:imagedata r:id="rId34" o:title=""/>
          </v:shape>
          <o:OLEObject Type="Embed" ProgID="Equation.DSMT4" ShapeID="_x0000_i1035" DrawAspect="Content" ObjectID="_1384063762" r:id="rId35"/>
        </w:object>
      </w:r>
      <w:r>
        <w:rPr>
          <w:rFonts w:ascii="Verdana" w:hAnsi="Verdana"/>
          <w:sz w:val="22"/>
          <w:szCs w:val="22"/>
        </w:rPr>
        <w:t xml:space="preserve">será igual a </w:t>
      </w:r>
      <w:r w:rsidRPr="000902AC">
        <w:rPr>
          <w:rFonts w:ascii="Verdana" w:hAnsi="Verdana"/>
          <w:position w:val="-18"/>
          <w:sz w:val="22"/>
          <w:szCs w:val="22"/>
        </w:rPr>
        <w:object w:dxaOrig="1060" w:dyaOrig="600">
          <v:shape id="_x0000_i1036" type="#_x0000_t75" style="width:53.25pt;height:29.25pt" o:ole="">
            <v:imagedata r:id="rId36" o:title=""/>
          </v:shape>
          <o:OLEObject Type="Embed" ProgID="Equation.DSMT4" ShapeID="_x0000_i1036" DrawAspect="Content" ObjectID="_1384063763" r:id="rId37"/>
        </w:object>
      </w:r>
      <w:r>
        <w:rPr>
          <w:rFonts w:ascii="Verdana" w:hAnsi="Verdana"/>
          <w:sz w:val="22"/>
          <w:szCs w:val="22"/>
        </w:rPr>
        <w:t>.</w:t>
      </w:r>
    </w:p>
    <w:p w:rsidR="00D55D89" w:rsidRDefault="00D55D89" w:rsidP="004519B8">
      <w:pPr>
        <w:autoSpaceDE w:val="0"/>
        <w:autoSpaceDN w:val="0"/>
        <w:adjustRightInd w:val="0"/>
        <w:spacing w:after="240"/>
        <w:ind w:firstLine="708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Em cada subintervalo seleciona-se um ponto, </w:t>
      </w:r>
      <w:proofErr w:type="spellStart"/>
      <w:r>
        <w:rPr>
          <w:rFonts w:ascii="Verdana" w:hAnsi="Verdana"/>
          <w:sz w:val="22"/>
          <w:szCs w:val="22"/>
        </w:rPr>
        <w:t>C</w:t>
      </w:r>
      <w:r>
        <w:rPr>
          <w:rFonts w:ascii="Verdana" w:hAnsi="Verdana"/>
          <w:sz w:val="22"/>
          <w:szCs w:val="22"/>
          <w:vertAlign w:val="subscript"/>
        </w:rPr>
        <w:t>k</w:t>
      </w:r>
      <w:proofErr w:type="spellEnd"/>
      <w:r>
        <w:rPr>
          <w:rFonts w:ascii="Verdana" w:hAnsi="Verdana"/>
          <w:sz w:val="22"/>
          <w:szCs w:val="22"/>
        </w:rPr>
        <w:t>. Assim, em cada subintervalo constrói-se um retângulo que tem base no eixo x e toca a curva da função em (</w:t>
      </w:r>
      <w:proofErr w:type="spellStart"/>
      <w:r>
        <w:rPr>
          <w:rFonts w:ascii="Verdana" w:hAnsi="Verdana"/>
          <w:sz w:val="22"/>
          <w:szCs w:val="22"/>
        </w:rPr>
        <w:t>C</w:t>
      </w:r>
      <w:r>
        <w:rPr>
          <w:rFonts w:ascii="Verdana" w:hAnsi="Verdana"/>
          <w:sz w:val="22"/>
          <w:szCs w:val="22"/>
          <w:vertAlign w:val="subscript"/>
        </w:rPr>
        <w:t>k</w:t>
      </w:r>
      <w:proofErr w:type="spellEnd"/>
      <w:r>
        <w:rPr>
          <w:rFonts w:ascii="Verdana" w:hAnsi="Verdana"/>
          <w:sz w:val="22"/>
          <w:szCs w:val="22"/>
        </w:rPr>
        <w:t>, f(</w:t>
      </w:r>
      <w:proofErr w:type="spellStart"/>
      <w:r>
        <w:rPr>
          <w:rFonts w:ascii="Verdana" w:hAnsi="Verdana"/>
          <w:sz w:val="22"/>
          <w:szCs w:val="22"/>
        </w:rPr>
        <w:t>C</w:t>
      </w:r>
      <w:r>
        <w:rPr>
          <w:rFonts w:ascii="Verdana" w:hAnsi="Verdana"/>
          <w:sz w:val="22"/>
          <w:szCs w:val="22"/>
          <w:vertAlign w:val="subscript"/>
        </w:rPr>
        <w:t>k</w:t>
      </w:r>
      <w:proofErr w:type="spellEnd"/>
      <w:r>
        <w:rPr>
          <w:rFonts w:ascii="Verdana" w:hAnsi="Verdana"/>
          <w:sz w:val="22"/>
          <w:szCs w:val="22"/>
        </w:rPr>
        <w:t>)). Esses retângulos podem estar tanto acima como abaixo do eixo, dependendo de f(</w:t>
      </w:r>
      <w:proofErr w:type="spellStart"/>
      <w:r>
        <w:rPr>
          <w:rFonts w:ascii="Verdana" w:hAnsi="Verdana"/>
          <w:sz w:val="22"/>
          <w:szCs w:val="22"/>
        </w:rPr>
        <w:t>C</w:t>
      </w:r>
      <w:r>
        <w:rPr>
          <w:rFonts w:ascii="Verdana" w:hAnsi="Verdana"/>
          <w:sz w:val="22"/>
          <w:szCs w:val="22"/>
          <w:vertAlign w:val="subscript"/>
        </w:rPr>
        <w:t>k</w:t>
      </w:r>
      <w:proofErr w:type="spellEnd"/>
      <w:r>
        <w:rPr>
          <w:rFonts w:ascii="Verdana" w:hAnsi="Verdana"/>
          <w:sz w:val="22"/>
          <w:szCs w:val="22"/>
        </w:rPr>
        <w:t>) ser positiva ou negativa, ou ainda sobre ele se f(</w:t>
      </w:r>
      <w:proofErr w:type="spellStart"/>
      <w:r>
        <w:rPr>
          <w:rFonts w:ascii="Verdana" w:hAnsi="Verdana"/>
          <w:sz w:val="22"/>
          <w:szCs w:val="22"/>
        </w:rPr>
        <w:t>C</w:t>
      </w:r>
      <w:r>
        <w:rPr>
          <w:rFonts w:ascii="Verdana" w:hAnsi="Verdana"/>
          <w:sz w:val="22"/>
          <w:szCs w:val="22"/>
          <w:vertAlign w:val="subscript"/>
        </w:rPr>
        <w:t>k</w:t>
      </w:r>
      <w:proofErr w:type="spellEnd"/>
      <w:proofErr w:type="gramStart"/>
      <w:r>
        <w:rPr>
          <w:rFonts w:ascii="Verdana" w:hAnsi="Verdana"/>
          <w:sz w:val="22"/>
          <w:szCs w:val="22"/>
        </w:rPr>
        <w:t>)</w:t>
      </w:r>
      <w:proofErr w:type="gramEnd"/>
      <w:r>
        <w:rPr>
          <w:rFonts w:ascii="Verdana" w:hAnsi="Verdana"/>
          <w:sz w:val="22"/>
          <w:szCs w:val="22"/>
        </w:rPr>
        <w:t>=0.</w:t>
      </w:r>
    </w:p>
    <w:p w:rsidR="00D55D89" w:rsidRDefault="00D55D89" w:rsidP="004519B8">
      <w:pPr>
        <w:autoSpaceDE w:val="0"/>
        <w:autoSpaceDN w:val="0"/>
        <w:adjustRightInd w:val="0"/>
        <w:spacing w:after="240"/>
        <w:ind w:firstLine="708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Forma-se em cada subintervalo o produto f(</w:t>
      </w:r>
      <w:proofErr w:type="spellStart"/>
      <w:r>
        <w:rPr>
          <w:rFonts w:ascii="Verdana" w:hAnsi="Verdana"/>
          <w:sz w:val="22"/>
          <w:szCs w:val="22"/>
        </w:rPr>
        <w:t>C</w:t>
      </w:r>
      <w:r>
        <w:rPr>
          <w:rFonts w:ascii="Verdana" w:hAnsi="Verdana"/>
          <w:sz w:val="22"/>
          <w:szCs w:val="22"/>
          <w:vertAlign w:val="subscript"/>
        </w:rPr>
        <w:t>k</w:t>
      </w:r>
      <w:proofErr w:type="spellEnd"/>
      <w:proofErr w:type="gramStart"/>
      <w:r>
        <w:rPr>
          <w:rFonts w:ascii="Verdana" w:hAnsi="Verdana"/>
          <w:sz w:val="22"/>
          <w:szCs w:val="22"/>
        </w:rPr>
        <w:t>).</w:t>
      </w:r>
      <w:proofErr w:type="gramEnd"/>
      <w:r>
        <w:rPr>
          <w:rFonts w:ascii="Verdana" w:hAnsi="Verdana"/>
          <w:sz w:val="22"/>
          <w:szCs w:val="22"/>
        </w:rPr>
        <w:t>∆</w:t>
      </w:r>
      <w:proofErr w:type="spellStart"/>
      <w:r>
        <w:rPr>
          <w:rFonts w:ascii="Verdana" w:hAnsi="Verdana"/>
          <w:sz w:val="22"/>
          <w:szCs w:val="22"/>
        </w:rPr>
        <w:t>x</w:t>
      </w:r>
      <w:r>
        <w:rPr>
          <w:rFonts w:ascii="Verdana" w:hAnsi="Verdana"/>
          <w:sz w:val="22"/>
          <w:szCs w:val="22"/>
          <w:vertAlign w:val="subscript"/>
        </w:rPr>
        <w:t>k</w:t>
      </w:r>
      <w:proofErr w:type="spellEnd"/>
      <w:r>
        <w:rPr>
          <w:rFonts w:ascii="Verdana" w:hAnsi="Verdana"/>
          <w:sz w:val="22"/>
          <w:szCs w:val="22"/>
        </w:rPr>
        <w:t>. Esse produto pode ser positivo, negativo ou nulo, dependendo do sinal de f(</w:t>
      </w:r>
      <w:proofErr w:type="spellStart"/>
      <w:r>
        <w:rPr>
          <w:rFonts w:ascii="Verdana" w:hAnsi="Verdana"/>
          <w:sz w:val="22"/>
          <w:szCs w:val="22"/>
        </w:rPr>
        <w:t>C</w:t>
      </w:r>
      <w:r>
        <w:rPr>
          <w:rFonts w:ascii="Verdana" w:hAnsi="Verdana"/>
          <w:sz w:val="22"/>
          <w:szCs w:val="22"/>
          <w:vertAlign w:val="subscript"/>
        </w:rPr>
        <w:t>k</w:t>
      </w:r>
      <w:proofErr w:type="spellEnd"/>
      <w:r>
        <w:rPr>
          <w:rFonts w:ascii="Verdana" w:hAnsi="Verdana"/>
          <w:sz w:val="22"/>
          <w:szCs w:val="22"/>
        </w:rPr>
        <w:t>). Quando f(</w:t>
      </w:r>
      <w:proofErr w:type="spellStart"/>
      <w:r>
        <w:rPr>
          <w:rFonts w:ascii="Verdana" w:hAnsi="Verdana"/>
          <w:sz w:val="22"/>
          <w:szCs w:val="22"/>
        </w:rPr>
        <w:t>C</w:t>
      </w:r>
      <w:r>
        <w:rPr>
          <w:rFonts w:ascii="Verdana" w:hAnsi="Verdana"/>
          <w:sz w:val="22"/>
          <w:szCs w:val="22"/>
          <w:vertAlign w:val="subscript"/>
        </w:rPr>
        <w:t>k</w:t>
      </w:r>
      <w:proofErr w:type="spellEnd"/>
      <w:r>
        <w:rPr>
          <w:rFonts w:ascii="Verdana" w:hAnsi="Verdana"/>
          <w:sz w:val="22"/>
          <w:szCs w:val="22"/>
        </w:rPr>
        <w:t>) &gt; 0, o produto f(</w:t>
      </w:r>
      <w:proofErr w:type="spellStart"/>
      <w:r>
        <w:rPr>
          <w:rFonts w:ascii="Verdana" w:hAnsi="Verdana"/>
          <w:sz w:val="22"/>
          <w:szCs w:val="22"/>
        </w:rPr>
        <w:t>C</w:t>
      </w:r>
      <w:r>
        <w:rPr>
          <w:rFonts w:ascii="Verdana" w:hAnsi="Verdana"/>
          <w:sz w:val="22"/>
          <w:szCs w:val="22"/>
          <w:vertAlign w:val="subscript"/>
        </w:rPr>
        <w:t>k</w:t>
      </w:r>
      <w:proofErr w:type="spellEnd"/>
      <w:proofErr w:type="gramStart"/>
      <w:r>
        <w:rPr>
          <w:rFonts w:ascii="Verdana" w:hAnsi="Verdana"/>
          <w:sz w:val="22"/>
          <w:szCs w:val="22"/>
        </w:rPr>
        <w:t>).</w:t>
      </w:r>
      <w:proofErr w:type="gramEnd"/>
      <w:r>
        <w:rPr>
          <w:rFonts w:ascii="Verdana" w:hAnsi="Verdana"/>
          <w:sz w:val="22"/>
          <w:szCs w:val="22"/>
        </w:rPr>
        <w:t>∆</w:t>
      </w:r>
      <w:proofErr w:type="spellStart"/>
      <w:r>
        <w:rPr>
          <w:rFonts w:ascii="Verdana" w:hAnsi="Verdana"/>
          <w:sz w:val="22"/>
          <w:szCs w:val="22"/>
        </w:rPr>
        <w:t>x</w:t>
      </w:r>
      <w:r>
        <w:rPr>
          <w:rFonts w:ascii="Verdana" w:hAnsi="Verdana"/>
          <w:sz w:val="22"/>
          <w:szCs w:val="22"/>
          <w:vertAlign w:val="subscript"/>
        </w:rPr>
        <w:t>k</w:t>
      </w:r>
      <w:proofErr w:type="spellEnd"/>
      <w:r>
        <w:rPr>
          <w:rFonts w:ascii="Verdana" w:hAnsi="Verdana"/>
          <w:sz w:val="22"/>
          <w:szCs w:val="22"/>
        </w:rPr>
        <w:t xml:space="preserve"> é a área de um retângulo com altura f(</w:t>
      </w:r>
      <w:proofErr w:type="spellStart"/>
      <w:r>
        <w:rPr>
          <w:rFonts w:ascii="Verdana" w:hAnsi="Verdana"/>
          <w:sz w:val="22"/>
          <w:szCs w:val="22"/>
        </w:rPr>
        <w:t>C</w:t>
      </w:r>
      <w:r>
        <w:rPr>
          <w:rFonts w:ascii="Verdana" w:hAnsi="Verdana"/>
          <w:sz w:val="22"/>
          <w:szCs w:val="22"/>
          <w:vertAlign w:val="subscript"/>
        </w:rPr>
        <w:t>k</w:t>
      </w:r>
      <w:proofErr w:type="spellEnd"/>
      <w:r>
        <w:rPr>
          <w:rFonts w:ascii="Verdana" w:hAnsi="Verdana"/>
          <w:sz w:val="22"/>
          <w:szCs w:val="22"/>
        </w:rPr>
        <w:t>) e largura ∆</w:t>
      </w:r>
      <w:proofErr w:type="spellStart"/>
      <w:r>
        <w:rPr>
          <w:rFonts w:ascii="Verdana" w:hAnsi="Verdana"/>
          <w:sz w:val="22"/>
          <w:szCs w:val="22"/>
        </w:rPr>
        <w:t>x</w:t>
      </w:r>
      <w:r>
        <w:rPr>
          <w:rFonts w:ascii="Verdana" w:hAnsi="Verdana"/>
          <w:sz w:val="22"/>
          <w:szCs w:val="22"/>
          <w:vertAlign w:val="subscript"/>
        </w:rPr>
        <w:t>k</w:t>
      </w:r>
      <w:proofErr w:type="spellEnd"/>
      <w:r>
        <w:rPr>
          <w:rFonts w:ascii="Verdana" w:hAnsi="Verdana"/>
          <w:sz w:val="22"/>
          <w:szCs w:val="22"/>
        </w:rPr>
        <w:t>. Quando f(</w:t>
      </w:r>
      <w:proofErr w:type="spellStart"/>
      <w:r>
        <w:rPr>
          <w:rFonts w:ascii="Verdana" w:hAnsi="Verdana"/>
          <w:sz w:val="22"/>
          <w:szCs w:val="22"/>
        </w:rPr>
        <w:t>C</w:t>
      </w:r>
      <w:r>
        <w:rPr>
          <w:rFonts w:ascii="Verdana" w:hAnsi="Verdana"/>
          <w:sz w:val="22"/>
          <w:szCs w:val="22"/>
          <w:vertAlign w:val="subscript"/>
        </w:rPr>
        <w:t>k</w:t>
      </w:r>
      <w:proofErr w:type="spellEnd"/>
      <w:r>
        <w:rPr>
          <w:rFonts w:ascii="Verdana" w:hAnsi="Verdana"/>
          <w:sz w:val="22"/>
          <w:szCs w:val="22"/>
        </w:rPr>
        <w:t>) &lt; 0, o produto f(</w:t>
      </w:r>
      <w:proofErr w:type="spellStart"/>
      <w:r>
        <w:rPr>
          <w:rFonts w:ascii="Verdana" w:hAnsi="Verdana"/>
          <w:sz w:val="22"/>
          <w:szCs w:val="22"/>
        </w:rPr>
        <w:t>C</w:t>
      </w:r>
      <w:r>
        <w:rPr>
          <w:rFonts w:ascii="Verdana" w:hAnsi="Verdana"/>
          <w:sz w:val="22"/>
          <w:szCs w:val="22"/>
          <w:vertAlign w:val="subscript"/>
        </w:rPr>
        <w:t>k</w:t>
      </w:r>
      <w:proofErr w:type="spellEnd"/>
      <w:proofErr w:type="gramStart"/>
      <w:r>
        <w:rPr>
          <w:rFonts w:ascii="Verdana" w:hAnsi="Verdana"/>
          <w:sz w:val="22"/>
          <w:szCs w:val="22"/>
        </w:rPr>
        <w:t>).</w:t>
      </w:r>
      <w:proofErr w:type="gramEnd"/>
      <w:r>
        <w:rPr>
          <w:rFonts w:ascii="Verdana" w:hAnsi="Verdana"/>
          <w:sz w:val="22"/>
          <w:szCs w:val="22"/>
        </w:rPr>
        <w:t>∆</w:t>
      </w:r>
      <w:proofErr w:type="spellStart"/>
      <w:r>
        <w:rPr>
          <w:rFonts w:ascii="Verdana" w:hAnsi="Verdana"/>
          <w:sz w:val="22"/>
          <w:szCs w:val="22"/>
        </w:rPr>
        <w:t>x</w:t>
      </w:r>
      <w:r>
        <w:rPr>
          <w:rFonts w:ascii="Verdana" w:hAnsi="Verdana"/>
          <w:sz w:val="22"/>
          <w:szCs w:val="22"/>
          <w:vertAlign w:val="subscript"/>
        </w:rPr>
        <w:t>k</w:t>
      </w:r>
      <w:proofErr w:type="spellEnd"/>
      <w:r>
        <w:rPr>
          <w:rFonts w:ascii="Verdana" w:hAnsi="Verdana"/>
          <w:sz w:val="22"/>
          <w:szCs w:val="22"/>
        </w:rPr>
        <w:t xml:space="preserve"> é um número negativo, o oposto da área de um retângulo com largura ∆</w:t>
      </w:r>
      <w:proofErr w:type="spellStart"/>
      <w:r>
        <w:rPr>
          <w:rFonts w:ascii="Verdana" w:hAnsi="Verdana"/>
          <w:sz w:val="22"/>
          <w:szCs w:val="22"/>
        </w:rPr>
        <w:t>x</w:t>
      </w:r>
      <w:r>
        <w:rPr>
          <w:rFonts w:ascii="Verdana" w:hAnsi="Verdana"/>
          <w:sz w:val="22"/>
          <w:szCs w:val="22"/>
          <w:vertAlign w:val="subscript"/>
        </w:rPr>
        <w:t>k</w:t>
      </w:r>
      <w:proofErr w:type="spellEnd"/>
      <w:r>
        <w:rPr>
          <w:rFonts w:ascii="Verdana" w:hAnsi="Verdana"/>
          <w:sz w:val="22"/>
          <w:szCs w:val="22"/>
        </w:rPr>
        <w:t xml:space="preserve"> que começa no eixo x e estende-se para baixo até o número negativo f(</w:t>
      </w:r>
      <w:proofErr w:type="spellStart"/>
      <w:r>
        <w:rPr>
          <w:rFonts w:ascii="Verdana" w:hAnsi="Verdana"/>
          <w:sz w:val="22"/>
          <w:szCs w:val="22"/>
        </w:rPr>
        <w:t>C</w:t>
      </w:r>
      <w:r>
        <w:rPr>
          <w:rFonts w:ascii="Verdana" w:hAnsi="Verdana"/>
          <w:sz w:val="22"/>
          <w:szCs w:val="22"/>
          <w:vertAlign w:val="subscript"/>
        </w:rPr>
        <w:t>k</w:t>
      </w:r>
      <w:proofErr w:type="spellEnd"/>
      <w:r>
        <w:rPr>
          <w:rFonts w:ascii="Verdana" w:hAnsi="Verdana"/>
          <w:sz w:val="22"/>
          <w:szCs w:val="22"/>
        </w:rPr>
        <w:t>).</w:t>
      </w:r>
    </w:p>
    <w:p w:rsidR="00D55D89" w:rsidRDefault="00D55D89" w:rsidP="004519B8">
      <w:pPr>
        <w:autoSpaceDE w:val="0"/>
        <w:autoSpaceDN w:val="0"/>
        <w:adjustRightInd w:val="0"/>
        <w:spacing w:after="240"/>
        <w:ind w:firstLine="708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Somam-se todos esses produtos e obtêm-se:</w:t>
      </w:r>
    </w:p>
    <w:p w:rsidR="00D55D89" w:rsidRDefault="00D55D89" w:rsidP="004519B8">
      <w:pPr>
        <w:autoSpaceDE w:val="0"/>
        <w:autoSpaceDN w:val="0"/>
        <w:adjustRightInd w:val="0"/>
        <w:spacing w:after="240"/>
        <w:jc w:val="center"/>
        <w:rPr>
          <w:rFonts w:ascii="Verdana" w:hAnsi="Verdana"/>
          <w:sz w:val="22"/>
          <w:szCs w:val="22"/>
        </w:rPr>
      </w:pPr>
      <w:r w:rsidRPr="00DC6D6A">
        <w:rPr>
          <w:rFonts w:ascii="Verdana" w:hAnsi="Verdana"/>
          <w:position w:val="-28"/>
          <w:sz w:val="22"/>
          <w:szCs w:val="22"/>
        </w:rPr>
        <w:object w:dxaOrig="2140" w:dyaOrig="700">
          <v:shape id="_x0000_i1037" type="#_x0000_t75" style="width:105.75pt;height:33.75pt" o:ole="">
            <v:imagedata r:id="rId38" o:title=""/>
          </v:shape>
          <o:OLEObject Type="Embed" ProgID="Equation.DSMT4" ShapeID="_x0000_i1037" DrawAspect="Content" ObjectID="_1384063764" r:id="rId39"/>
        </w:object>
      </w:r>
    </w:p>
    <w:p w:rsidR="00D55D89" w:rsidRDefault="00D55D89" w:rsidP="004519B8">
      <w:pPr>
        <w:autoSpaceDE w:val="0"/>
        <w:autoSpaceDN w:val="0"/>
        <w:adjustRightInd w:val="0"/>
        <w:spacing w:after="240"/>
        <w:ind w:firstLine="708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Esta soma, </w:t>
      </w:r>
      <w:proofErr w:type="spellStart"/>
      <w:proofErr w:type="gramStart"/>
      <w:r>
        <w:rPr>
          <w:rFonts w:ascii="Verdana" w:hAnsi="Verdana"/>
          <w:sz w:val="22"/>
          <w:szCs w:val="22"/>
        </w:rPr>
        <w:t>S</w:t>
      </w:r>
      <w:r>
        <w:rPr>
          <w:rFonts w:ascii="Verdana" w:hAnsi="Verdana"/>
          <w:sz w:val="22"/>
          <w:szCs w:val="22"/>
          <w:vertAlign w:val="subscript"/>
        </w:rPr>
        <w:t>p</w:t>
      </w:r>
      <w:proofErr w:type="spellEnd"/>
      <w:proofErr w:type="gramEnd"/>
      <w:r>
        <w:rPr>
          <w:rFonts w:ascii="Verdana" w:hAnsi="Verdana"/>
          <w:sz w:val="22"/>
          <w:szCs w:val="22"/>
        </w:rPr>
        <w:t xml:space="preserve">, é uma soma de </w:t>
      </w:r>
      <w:proofErr w:type="spellStart"/>
      <w:r>
        <w:rPr>
          <w:rFonts w:ascii="Verdana" w:hAnsi="Verdana"/>
          <w:sz w:val="22"/>
          <w:szCs w:val="22"/>
        </w:rPr>
        <w:t>Riemann</w:t>
      </w:r>
      <w:proofErr w:type="spellEnd"/>
      <w:r>
        <w:rPr>
          <w:rFonts w:ascii="Verdana" w:hAnsi="Verdana"/>
          <w:sz w:val="22"/>
          <w:szCs w:val="22"/>
        </w:rPr>
        <w:t xml:space="preserve"> para </w:t>
      </w:r>
      <w:r w:rsidRPr="00DC6D6A">
        <w:rPr>
          <w:rFonts w:ascii="Verdana" w:hAnsi="Verdana"/>
          <w:position w:val="-10"/>
          <w:sz w:val="22"/>
          <w:szCs w:val="22"/>
        </w:rPr>
        <w:object w:dxaOrig="240" w:dyaOrig="320">
          <v:shape id="_x0000_i1038" type="#_x0000_t75" style="width:12pt;height:16.5pt" o:ole="">
            <v:imagedata r:id="rId40" o:title=""/>
          </v:shape>
          <o:OLEObject Type="Embed" ProgID="Equation.DSMT4" ShapeID="_x0000_i1038" DrawAspect="Content" ObjectID="_1384063765" r:id="rId41"/>
        </w:object>
      </w:r>
      <w:r>
        <w:rPr>
          <w:rFonts w:ascii="Verdana" w:hAnsi="Verdana"/>
          <w:sz w:val="22"/>
          <w:szCs w:val="22"/>
        </w:rPr>
        <w:t>no intervalo [</w:t>
      </w:r>
      <w:r w:rsidRPr="00A25BA2">
        <w:rPr>
          <w:rFonts w:ascii="Verdana" w:hAnsi="Verdana"/>
          <w:i/>
          <w:sz w:val="22"/>
          <w:szCs w:val="22"/>
        </w:rPr>
        <w:t>a,b</w:t>
      </w:r>
      <w:r>
        <w:rPr>
          <w:rFonts w:ascii="Verdana" w:hAnsi="Verdana"/>
          <w:sz w:val="22"/>
          <w:szCs w:val="22"/>
        </w:rPr>
        <w:t xml:space="preserve">]. Existem muitas somas desse tipo, dependendo da escolha partição P e dos números </w:t>
      </w:r>
      <w:proofErr w:type="spellStart"/>
      <w:r>
        <w:rPr>
          <w:rFonts w:ascii="Verdana" w:hAnsi="Verdana"/>
          <w:sz w:val="22"/>
          <w:szCs w:val="22"/>
        </w:rPr>
        <w:t>C</w:t>
      </w:r>
      <w:r>
        <w:rPr>
          <w:rFonts w:ascii="Verdana" w:hAnsi="Verdana"/>
          <w:sz w:val="22"/>
          <w:szCs w:val="22"/>
          <w:vertAlign w:val="subscript"/>
        </w:rPr>
        <w:t>k</w:t>
      </w:r>
      <w:proofErr w:type="spellEnd"/>
      <w:r>
        <w:rPr>
          <w:rFonts w:ascii="Verdana" w:hAnsi="Verdana"/>
          <w:sz w:val="22"/>
          <w:szCs w:val="22"/>
        </w:rPr>
        <w:t xml:space="preserve"> nos subintervalos.</w:t>
      </w:r>
    </w:p>
    <w:p w:rsidR="00D55D89" w:rsidRDefault="00D55D89" w:rsidP="004519B8">
      <w:pPr>
        <w:pStyle w:val="Ttulo3"/>
      </w:pPr>
      <w:bookmarkStart w:id="13" w:name="_Toc309847023"/>
      <w:r w:rsidRPr="00CA3E40">
        <w:t xml:space="preserve">3.1.1. Somas de </w:t>
      </w:r>
      <w:proofErr w:type="spellStart"/>
      <w:r w:rsidRPr="00CA3E40">
        <w:t>Riemann</w:t>
      </w:r>
      <w:proofErr w:type="spellEnd"/>
      <w:r w:rsidRPr="00CA3E40">
        <w:t xml:space="preserve"> à esquerda</w:t>
      </w:r>
      <w:bookmarkEnd w:id="13"/>
    </w:p>
    <w:p w:rsidR="00D55D89" w:rsidRDefault="00D55D89" w:rsidP="004519B8">
      <w:pPr>
        <w:autoSpaceDE w:val="0"/>
        <w:autoSpaceDN w:val="0"/>
        <w:adjustRightInd w:val="0"/>
        <w:spacing w:before="240" w:after="24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É uma variante das somas de </w:t>
      </w:r>
      <w:proofErr w:type="spellStart"/>
      <w:r>
        <w:rPr>
          <w:rFonts w:ascii="Verdana" w:hAnsi="Verdana"/>
          <w:sz w:val="22"/>
          <w:szCs w:val="22"/>
        </w:rPr>
        <w:t>Riemann</w:t>
      </w:r>
      <w:proofErr w:type="spellEnd"/>
      <w:r>
        <w:rPr>
          <w:rFonts w:ascii="Verdana" w:hAnsi="Verdana"/>
          <w:sz w:val="22"/>
          <w:szCs w:val="22"/>
        </w:rPr>
        <w:t xml:space="preserve">, na qual a função é avaliada no ponto mais a esquerda do intervalo, </w:t>
      </w:r>
      <w:proofErr w:type="spellStart"/>
      <w:r>
        <w:rPr>
          <w:rFonts w:ascii="Verdana" w:hAnsi="Verdana"/>
          <w:sz w:val="22"/>
          <w:szCs w:val="22"/>
        </w:rPr>
        <w:t>C</w:t>
      </w:r>
      <w:r>
        <w:rPr>
          <w:rFonts w:ascii="Verdana" w:hAnsi="Verdana"/>
          <w:sz w:val="22"/>
          <w:szCs w:val="22"/>
          <w:vertAlign w:val="subscript"/>
        </w:rPr>
        <w:t>k</w:t>
      </w:r>
      <w:proofErr w:type="spellEnd"/>
      <w:r>
        <w:rPr>
          <w:rFonts w:ascii="Verdana" w:hAnsi="Verdana"/>
          <w:sz w:val="22"/>
          <w:szCs w:val="22"/>
        </w:rPr>
        <w:t>=</w:t>
      </w:r>
      <w:proofErr w:type="spellStart"/>
      <w:r>
        <w:rPr>
          <w:rFonts w:ascii="Verdana" w:hAnsi="Verdana"/>
          <w:sz w:val="22"/>
          <w:szCs w:val="22"/>
        </w:rPr>
        <w:t>x</w:t>
      </w:r>
      <w:r>
        <w:rPr>
          <w:rFonts w:ascii="Verdana" w:hAnsi="Verdana"/>
          <w:sz w:val="22"/>
          <w:szCs w:val="22"/>
          <w:vertAlign w:val="subscript"/>
        </w:rPr>
        <w:t>n</w:t>
      </w:r>
      <w:proofErr w:type="spellEnd"/>
      <w:r>
        <w:rPr>
          <w:rFonts w:ascii="Verdana" w:hAnsi="Verdana"/>
          <w:sz w:val="22"/>
          <w:szCs w:val="22"/>
          <w:vertAlign w:val="subscript"/>
        </w:rPr>
        <w:t>-1</w:t>
      </w:r>
      <w:r>
        <w:rPr>
          <w:rFonts w:ascii="Verdana" w:hAnsi="Verdana"/>
          <w:sz w:val="22"/>
          <w:szCs w:val="22"/>
        </w:rPr>
        <w:t xml:space="preserve">. A figura 1 mostra uma interpretação para uma soma de </w:t>
      </w:r>
      <w:proofErr w:type="spellStart"/>
      <w:r>
        <w:rPr>
          <w:rFonts w:ascii="Verdana" w:hAnsi="Verdana"/>
          <w:sz w:val="22"/>
          <w:szCs w:val="22"/>
        </w:rPr>
        <w:t>Riemann</w:t>
      </w:r>
      <w:proofErr w:type="spellEnd"/>
      <w:r>
        <w:rPr>
          <w:rFonts w:ascii="Verdana" w:hAnsi="Verdana"/>
          <w:sz w:val="22"/>
          <w:szCs w:val="22"/>
        </w:rPr>
        <w:t xml:space="preserve"> à esquerda com uma divisão de 10 subintervalos.</w:t>
      </w:r>
    </w:p>
    <w:p w:rsidR="00D55D89" w:rsidRPr="00CA3E40" w:rsidRDefault="00D55D89" w:rsidP="004519B8">
      <w:pPr>
        <w:autoSpaceDE w:val="0"/>
        <w:autoSpaceDN w:val="0"/>
        <w:adjustRightInd w:val="0"/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w:lastRenderedPageBreak/>
        <w:drawing>
          <wp:inline distT="0" distB="0" distL="0" distR="0">
            <wp:extent cx="4744720" cy="2839988"/>
            <wp:effectExtent l="19050" t="0" r="0" b="0"/>
            <wp:docPr id="34" name="Image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7760" cy="2841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D89" w:rsidRPr="000E66D3" w:rsidRDefault="00D55D89" w:rsidP="004519B8">
      <w:pPr>
        <w:pStyle w:val="Corpodetexto"/>
        <w:widowControl w:val="0"/>
        <w:spacing w:after="240" w:line="240" w:lineRule="auto"/>
        <w:jc w:val="center"/>
        <w:rPr>
          <w:rFonts w:ascii="Verdana" w:hAnsi="Verdana"/>
          <w:b/>
          <w:sz w:val="20"/>
          <w:szCs w:val="20"/>
        </w:rPr>
      </w:pPr>
      <w:r w:rsidRPr="000E66D3">
        <w:rPr>
          <w:rFonts w:ascii="Verdana" w:hAnsi="Verdana"/>
          <w:b/>
          <w:sz w:val="20"/>
          <w:szCs w:val="20"/>
        </w:rPr>
        <w:t>Figura 1: Interpretação gráfica das somas à esquerda.</w:t>
      </w:r>
    </w:p>
    <w:p w:rsidR="00D55D89" w:rsidRDefault="00D55D89" w:rsidP="004519B8">
      <w:pPr>
        <w:pStyle w:val="Corpodetexto"/>
        <w:widowControl w:val="0"/>
        <w:spacing w:after="240" w:line="240" w:lineRule="auto"/>
        <w:ind w:firstLine="708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Observa-se que onde a curva é crescente, as somas cometem erros por falta, e onde a curva é decrescente, as somas cometem erros por excesso.</w:t>
      </w:r>
    </w:p>
    <w:p w:rsidR="00D55D89" w:rsidRDefault="00D55D89" w:rsidP="004519B8">
      <w:pPr>
        <w:pStyle w:val="Corpodetexto"/>
        <w:widowControl w:val="0"/>
        <w:spacing w:after="240" w:line="240" w:lineRule="auto"/>
        <w:rPr>
          <w:rFonts w:ascii="Verdana" w:hAnsi="Verdana"/>
          <w:sz w:val="22"/>
          <w:szCs w:val="22"/>
        </w:rPr>
      </w:pPr>
    </w:p>
    <w:p w:rsidR="00D55D89" w:rsidRDefault="00D55D89" w:rsidP="004519B8">
      <w:pPr>
        <w:pStyle w:val="Corpodetexto"/>
        <w:widowControl w:val="0"/>
        <w:spacing w:after="240" w:line="240" w:lineRule="auto"/>
        <w:rPr>
          <w:rFonts w:ascii="Verdana" w:hAnsi="Verdana"/>
          <w:sz w:val="22"/>
          <w:szCs w:val="22"/>
        </w:rPr>
      </w:pPr>
    </w:p>
    <w:p w:rsidR="00D55D89" w:rsidRPr="00527FA6" w:rsidRDefault="00D55D89" w:rsidP="004519B8">
      <w:pPr>
        <w:pStyle w:val="Corpodetexto"/>
        <w:widowControl w:val="0"/>
        <w:spacing w:after="240" w:line="240" w:lineRule="auto"/>
        <w:rPr>
          <w:rFonts w:ascii="Verdana" w:hAnsi="Verdana"/>
          <w:sz w:val="22"/>
          <w:szCs w:val="22"/>
        </w:rPr>
      </w:pPr>
    </w:p>
    <w:p w:rsidR="00D55D89" w:rsidRDefault="00D55D89" w:rsidP="004519B8">
      <w:pPr>
        <w:pStyle w:val="Ttulo3"/>
      </w:pPr>
      <w:bookmarkStart w:id="14" w:name="_Toc309847024"/>
      <w:r w:rsidRPr="009D7145">
        <w:t>3.1.2.</w:t>
      </w:r>
      <w:r>
        <w:t xml:space="preserve"> </w:t>
      </w:r>
      <w:r w:rsidRPr="009D7145">
        <w:t xml:space="preserve">Somas de </w:t>
      </w:r>
      <w:proofErr w:type="spellStart"/>
      <w:r w:rsidRPr="009D7145">
        <w:t>Riemann</w:t>
      </w:r>
      <w:proofErr w:type="spellEnd"/>
      <w:r w:rsidRPr="009D7145">
        <w:t xml:space="preserve"> à direita</w:t>
      </w:r>
      <w:bookmarkEnd w:id="14"/>
    </w:p>
    <w:p w:rsidR="00D55D89" w:rsidRDefault="00D55D89" w:rsidP="004519B8">
      <w:pPr>
        <w:pStyle w:val="Corpodetexto"/>
        <w:widowControl w:val="0"/>
        <w:spacing w:after="240" w:line="24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Nesta, a função é avaliada no ponto mais à direita do intervalo, </w:t>
      </w:r>
      <w:proofErr w:type="spellStart"/>
      <w:r>
        <w:rPr>
          <w:rFonts w:ascii="Verdana" w:hAnsi="Verdana"/>
          <w:sz w:val="22"/>
          <w:szCs w:val="22"/>
        </w:rPr>
        <w:t>C</w:t>
      </w:r>
      <w:r>
        <w:rPr>
          <w:rFonts w:ascii="Verdana" w:hAnsi="Verdana"/>
          <w:sz w:val="22"/>
          <w:szCs w:val="22"/>
          <w:vertAlign w:val="subscript"/>
        </w:rPr>
        <w:t>k</w:t>
      </w:r>
      <w:proofErr w:type="spellEnd"/>
      <w:r>
        <w:rPr>
          <w:rFonts w:ascii="Verdana" w:hAnsi="Verdana"/>
          <w:sz w:val="22"/>
          <w:szCs w:val="22"/>
        </w:rPr>
        <w:t>=</w:t>
      </w:r>
      <w:proofErr w:type="spellStart"/>
      <w:r>
        <w:rPr>
          <w:rFonts w:ascii="Verdana" w:hAnsi="Verdana"/>
          <w:sz w:val="22"/>
          <w:szCs w:val="22"/>
        </w:rPr>
        <w:t>X</w:t>
      </w:r>
      <w:r>
        <w:rPr>
          <w:rFonts w:ascii="Verdana" w:hAnsi="Verdana"/>
          <w:sz w:val="22"/>
          <w:szCs w:val="22"/>
          <w:vertAlign w:val="subscript"/>
        </w:rPr>
        <w:t>n</w:t>
      </w:r>
      <w:proofErr w:type="spellEnd"/>
      <w:r>
        <w:rPr>
          <w:rFonts w:ascii="Verdana" w:hAnsi="Verdana"/>
          <w:sz w:val="22"/>
          <w:szCs w:val="22"/>
        </w:rPr>
        <w:t>. A figura 2 mostra a interpretação gráfica das somas à direita aplicadas na mesma função e com o mesmo número de intervalos.</w:t>
      </w:r>
    </w:p>
    <w:p w:rsidR="00D55D89" w:rsidRPr="000E66D3" w:rsidRDefault="00D55D89" w:rsidP="004519B8">
      <w:pPr>
        <w:pStyle w:val="Corpodetexto"/>
        <w:widowControl w:val="0"/>
        <w:spacing w:before="0" w:after="240" w:line="240" w:lineRule="auto"/>
        <w:jc w:val="center"/>
        <w:rPr>
          <w:rFonts w:ascii="Verdana" w:hAnsi="Verdana"/>
          <w:b/>
          <w:sz w:val="20"/>
          <w:szCs w:val="20"/>
        </w:rPr>
      </w:pPr>
      <w:r w:rsidRPr="00ED35A9">
        <w:rPr>
          <w:rFonts w:ascii="Verdana" w:hAnsi="Verdana"/>
          <w:position w:val="-4"/>
          <w:sz w:val="22"/>
          <w:szCs w:val="22"/>
        </w:rPr>
        <w:object w:dxaOrig="180" w:dyaOrig="279">
          <v:shape id="_x0000_i1039" type="#_x0000_t75" style="width:9pt;height:15pt" o:ole="">
            <v:imagedata r:id="rId43" o:title=""/>
          </v:shape>
          <o:OLEObject Type="Embed" ProgID="Equation.DSMT4" ShapeID="_x0000_i1039" DrawAspect="Content" ObjectID="_1384063766" r:id="rId44"/>
        </w:object>
      </w:r>
      <w:r>
        <w:rPr>
          <w:rFonts w:ascii="Verdana" w:hAnsi="Verdana"/>
          <w:noProof/>
          <w:sz w:val="22"/>
          <w:szCs w:val="22"/>
        </w:rPr>
        <w:drawing>
          <wp:inline distT="0" distB="0" distL="0" distR="0">
            <wp:extent cx="4651348" cy="2771775"/>
            <wp:effectExtent l="19050" t="0" r="0" b="0"/>
            <wp:docPr id="37" name="Image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5411" cy="2774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66D3">
        <w:rPr>
          <w:rFonts w:ascii="Verdana" w:hAnsi="Verdana"/>
          <w:b/>
          <w:sz w:val="22"/>
          <w:szCs w:val="22"/>
        </w:rPr>
        <w:t xml:space="preserve"> </w:t>
      </w:r>
      <w:r w:rsidRPr="000E66D3">
        <w:rPr>
          <w:rFonts w:ascii="Verdana" w:hAnsi="Verdana"/>
          <w:b/>
          <w:sz w:val="20"/>
          <w:szCs w:val="20"/>
        </w:rPr>
        <w:t>Figura 2: Interpretação gráfica das somas à direita.</w:t>
      </w:r>
    </w:p>
    <w:p w:rsidR="00D55D89" w:rsidRDefault="00D55D89" w:rsidP="004519B8">
      <w:pPr>
        <w:pStyle w:val="Corpodetexto"/>
        <w:widowControl w:val="0"/>
        <w:spacing w:after="240" w:line="240" w:lineRule="auto"/>
        <w:ind w:firstLine="708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Ao contrário das somas à esquerda, o método das somas à direita </w:t>
      </w:r>
      <w:r>
        <w:rPr>
          <w:rFonts w:ascii="Verdana" w:hAnsi="Verdana"/>
          <w:sz w:val="22"/>
          <w:szCs w:val="22"/>
        </w:rPr>
        <w:lastRenderedPageBreak/>
        <w:t>cometem erros por excesso quando o comportamento da função é crescente, e por falta quando o comportamento da função é decrescente.</w:t>
      </w:r>
    </w:p>
    <w:p w:rsidR="00D55D89" w:rsidRDefault="00D55D89" w:rsidP="004519B8">
      <w:pPr>
        <w:pStyle w:val="Ttulo3"/>
      </w:pPr>
      <w:bookmarkStart w:id="15" w:name="_Toc309847025"/>
      <w:r w:rsidRPr="00DE7E05">
        <w:t xml:space="preserve">3.1.3. Somas de </w:t>
      </w:r>
      <w:proofErr w:type="spellStart"/>
      <w:r w:rsidRPr="00DE7E05">
        <w:t>Riemann</w:t>
      </w:r>
      <w:proofErr w:type="spellEnd"/>
      <w:r w:rsidRPr="00DE7E05">
        <w:t xml:space="preserve"> Inferiores</w:t>
      </w:r>
      <w:bookmarkEnd w:id="15"/>
    </w:p>
    <w:p w:rsidR="00D55D89" w:rsidRPr="00453293" w:rsidRDefault="00D55D89" w:rsidP="004519B8">
      <w:pPr>
        <w:pStyle w:val="Corpodetexto"/>
        <w:widowControl w:val="0"/>
        <w:spacing w:after="240" w:line="24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Neste método a função é avaliada onde possui menor valor nos limites do intervalo, f(</w:t>
      </w:r>
      <w:proofErr w:type="spellStart"/>
      <w:r>
        <w:rPr>
          <w:rFonts w:ascii="Verdana" w:hAnsi="Verdana"/>
          <w:sz w:val="22"/>
          <w:szCs w:val="22"/>
        </w:rPr>
        <w:t>C</w:t>
      </w:r>
      <w:r>
        <w:rPr>
          <w:rFonts w:ascii="Verdana" w:hAnsi="Verdana"/>
          <w:sz w:val="22"/>
          <w:szCs w:val="22"/>
          <w:vertAlign w:val="subscript"/>
        </w:rPr>
        <w:t>k</w:t>
      </w:r>
      <w:proofErr w:type="spellEnd"/>
      <w:proofErr w:type="gramStart"/>
      <w:r>
        <w:rPr>
          <w:rFonts w:ascii="Verdana" w:hAnsi="Verdana"/>
          <w:sz w:val="22"/>
          <w:szCs w:val="22"/>
        </w:rPr>
        <w:t>)</w:t>
      </w:r>
      <w:proofErr w:type="gramEnd"/>
      <w:r>
        <w:rPr>
          <w:rFonts w:ascii="Verdana" w:hAnsi="Verdana"/>
          <w:sz w:val="22"/>
          <w:szCs w:val="22"/>
        </w:rPr>
        <w:t>=</w:t>
      </w:r>
      <w:proofErr w:type="spellStart"/>
      <w:r>
        <w:rPr>
          <w:rFonts w:ascii="Verdana" w:hAnsi="Verdana"/>
          <w:sz w:val="22"/>
          <w:szCs w:val="22"/>
        </w:rPr>
        <w:t>min</w:t>
      </w:r>
      <w:proofErr w:type="spellEnd"/>
      <w:r>
        <w:rPr>
          <w:rFonts w:ascii="Verdana" w:hAnsi="Verdana"/>
          <w:sz w:val="22"/>
          <w:szCs w:val="22"/>
        </w:rPr>
        <w:t>(f(</w:t>
      </w:r>
      <w:proofErr w:type="spellStart"/>
      <w:r>
        <w:rPr>
          <w:rFonts w:ascii="Verdana" w:hAnsi="Verdana"/>
          <w:sz w:val="22"/>
          <w:szCs w:val="22"/>
        </w:rPr>
        <w:t>x</w:t>
      </w:r>
      <w:r>
        <w:rPr>
          <w:rFonts w:ascii="Verdana" w:hAnsi="Verdana"/>
          <w:sz w:val="22"/>
          <w:szCs w:val="22"/>
          <w:vertAlign w:val="subscript"/>
        </w:rPr>
        <w:t>n</w:t>
      </w:r>
      <w:proofErr w:type="spellEnd"/>
      <w:r>
        <w:rPr>
          <w:rFonts w:ascii="Verdana" w:hAnsi="Verdana"/>
          <w:sz w:val="22"/>
          <w:szCs w:val="22"/>
          <w:vertAlign w:val="subscript"/>
        </w:rPr>
        <w:t>-1</w:t>
      </w:r>
      <w:r>
        <w:rPr>
          <w:rFonts w:ascii="Verdana" w:hAnsi="Verdana"/>
          <w:sz w:val="22"/>
          <w:szCs w:val="22"/>
        </w:rPr>
        <w:t>),f(</w:t>
      </w:r>
      <w:proofErr w:type="spellStart"/>
      <w:r>
        <w:rPr>
          <w:rFonts w:ascii="Verdana" w:hAnsi="Verdana"/>
          <w:sz w:val="22"/>
          <w:szCs w:val="22"/>
        </w:rPr>
        <w:t>x</w:t>
      </w:r>
      <w:r>
        <w:rPr>
          <w:rFonts w:ascii="Verdana" w:hAnsi="Verdana"/>
          <w:sz w:val="22"/>
          <w:szCs w:val="22"/>
          <w:vertAlign w:val="subscript"/>
        </w:rPr>
        <w:t>n</w:t>
      </w:r>
      <w:proofErr w:type="spellEnd"/>
      <w:r>
        <w:rPr>
          <w:rFonts w:ascii="Verdana" w:hAnsi="Verdana"/>
          <w:sz w:val="22"/>
          <w:szCs w:val="22"/>
        </w:rPr>
        <w:t>)). A figura 3 mostra a interpretação gráfica do método das somas inferiores na mesma função e com o mesmo número de intervalos.</w:t>
      </w:r>
    </w:p>
    <w:p w:rsidR="00D55D89" w:rsidRDefault="00D55D89" w:rsidP="004519B8">
      <w:pPr>
        <w:pStyle w:val="Corpodetexto"/>
        <w:widowControl w:val="0"/>
        <w:spacing w:line="240" w:lineRule="auto"/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w:drawing>
          <wp:inline distT="0" distB="0" distL="0" distR="0">
            <wp:extent cx="4508238" cy="2628900"/>
            <wp:effectExtent l="19050" t="0" r="6612" b="0"/>
            <wp:docPr id="39" name="Image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5287" cy="263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D89" w:rsidRPr="000E66D3" w:rsidRDefault="00D55D89" w:rsidP="004519B8">
      <w:pPr>
        <w:pStyle w:val="Corpodetexto"/>
        <w:widowControl w:val="0"/>
        <w:spacing w:after="240" w:line="240" w:lineRule="auto"/>
        <w:jc w:val="center"/>
        <w:rPr>
          <w:rFonts w:ascii="Verdana" w:hAnsi="Verdana"/>
          <w:b/>
          <w:sz w:val="20"/>
          <w:szCs w:val="20"/>
        </w:rPr>
      </w:pPr>
      <w:r w:rsidRPr="000E66D3">
        <w:rPr>
          <w:rFonts w:ascii="Verdana" w:hAnsi="Verdana"/>
          <w:b/>
          <w:sz w:val="20"/>
          <w:szCs w:val="20"/>
        </w:rPr>
        <w:t>Figura 3: Interpretação gráfica das somas inferiores.</w:t>
      </w:r>
    </w:p>
    <w:p w:rsidR="00D55D89" w:rsidRDefault="00D55D89" w:rsidP="004519B8">
      <w:pPr>
        <w:pStyle w:val="Corpodetexto"/>
        <w:widowControl w:val="0"/>
        <w:spacing w:after="240" w:line="240" w:lineRule="auto"/>
        <w:ind w:firstLine="708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É perceptível que o método das somas inferiores comete erros por falta, já que utiliza o menor valor da função para obter a área aproximada do subintervalo. Assim, quanto maior o intervalo, maior será o erro por falta da aproximação calculada.</w:t>
      </w:r>
    </w:p>
    <w:p w:rsidR="00D55D89" w:rsidRDefault="00D55D89" w:rsidP="004519B8">
      <w:pPr>
        <w:pStyle w:val="Ttulo3"/>
      </w:pPr>
      <w:bookmarkStart w:id="16" w:name="_Toc309847026"/>
      <w:r w:rsidRPr="004C553C">
        <w:t xml:space="preserve">3.1.4. Somas de </w:t>
      </w:r>
      <w:proofErr w:type="spellStart"/>
      <w:r w:rsidRPr="004C553C">
        <w:t>Riemann</w:t>
      </w:r>
      <w:proofErr w:type="spellEnd"/>
      <w:r w:rsidRPr="004C553C">
        <w:t xml:space="preserve"> Superiores</w:t>
      </w:r>
      <w:bookmarkEnd w:id="16"/>
    </w:p>
    <w:p w:rsidR="00D55D89" w:rsidRPr="00BB0395" w:rsidRDefault="00D55D89" w:rsidP="004519B8">
      <w:pPr>
        <w:pStyle w:val="Corpodetexto"/>
        <w:widowControl w:val="0"/>
        <w:spacing w:line="24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Neste método a função é avaliada onde possui maior valor nos limites do intervalo, f(</w:t>
      </w:r>
      <w:proofErr w:type="spellStart"/>
      <w:r>
        <w:rPr>
          <w:rFonts w:ascii="Verdana" w:hAnsi="Verdana"/>
          <w:sz w:val="22"/>
          <w:szCs w:val="22"/>
        </w:rPr>
        <w:t>C</w:t>
      </w:r>
      <w:r>
        <w:rPr>
          <w:rFonts w:ascii="Verdana" w:hAnsi="Verdana"/>
          <w:sz w:val="22"/>
          <w:szCs w:val="22"/>
          <w:vertAlign w:val="subscript"/>
        </w:rPr>
        <w:t>k</w:t>
      </w:r>
      <w:proofErr w:type="spellEnd"/>
      <w:proofErr w:type="gramStart"/>
      <w:r>
        <w:rPr>
          <w:rFonts w:ascii="Verdana" w:hAnsi="Verdana"/>
          <w:sz w:val="22"/>
          <w:szCs w:val="22"/>
        </w:rPr>
        <w:t>)</w:t>
      </w:r>
      <w:proofErr w:type="gramEnd"/>
      <w:r>
        <w:rPr>
          <w:rFonts w:ascii="Verdana" w:hAnsi="Verdana"/>
          <w:sz w:val="22"/>
          <w:szCs w:val="22"/>
        </w:rPr>
        <w:t>=</w:t>
      </w:r>
      <w:proofErr w:type="spellStart"/>
      <w:r>
        <w:rPr>
          <w:rFonts w:ascii="Verdana" w:hAnsi="Verdana"/>
          <w:sz w:val="22"/>
          <w:szCs w:val="22"/>
        </w:rPr>
        <w:t>max</w:t>
      </w:r>
      <w:proofErr w:type="spellEnd"/>
      <w:r>
        <w:rPr>
          <w:rFonts w:ascii="Verdana" w:hAnsi="Verdana"/>
          <w:sz w:val="22"/>
          <w:szCs w:val="22"/>
        </w:rPr>
        <w:t>(f(</w:t>
      </w:r>
      <w:proofErr w:type="spellStart"/>
      <w:r>
        <w:rPr>
          <w:rFonts w:ascii="Verdana" w:hAnsi="Verdana"/>
          <w:sz w:val="22"/>
          <w:szCs w:val="22"/>
        </w:rPr>
        <w:t>x</w:t>
      </w:r>
      <w:r>
        <w:rPr>
          <w:rFonts w:ascii="Verdana" w:hAnsi="Verdana"/>
          <w:sz w:val="22"/>
          <w:szCs w:val="22"/>
          <w:vertAlign w:val="subscript"/>
        </w:rPr>
        <w:t>n</w:t>
      </w:r>
      <w:proofErr w:type="spellEnd"/>
      <w:r>
        <w:rPr>
          <w:rFonts w:ascii="Verdana" w:hAnsi="Verdana"/>
          <w:sz w:val="22"/>
          <w:szCs w:val="22"/>
          <w:vertAlign w:val="subscript"/>
        </w:rPr>
        <w:t>-1</w:t>
      </w:r>
      <w:r>
        <w:rPr>
          <w:rFonts w:ascii="Verdana" w:hAnsi="Verdana"/>
          <w:sz w:val="22"/>
          <w:szCs w:val="22"/>
        </w:rPr>
        <w:t>),f(</w:t>
      </w:r>
      <w:proofErr w:type="spellStart"/>
      <w:r>
        <w:rPr>
          <w:rFonts w:ascii="Verdana" w:hAnsi="Verdana"/>
          <w:sz w:val="22"/>
          <w:szCs w:val="22"/>
        </w:rPr>
        <w:t>x</w:t>
      </w:r>
      <w:r>
        <w:rPr>
          <w:rFonts w:ascii="Verdana" w:hAnsi="Verdana"/>
          <w:sz w:val="22"/>
          <w:szCs w:val="22"/>
          <w:vertAlign w:val="subscript"/>
        </w:rPr>
        <w:t>n</w:t>
      </w:r>
      <w:proofErr w:type="spellEnd"/>
      <w:r>
        <w:rPr>
          <w:rFonts w:ascii="Verdana" w:hAnsi="Verdana"/>
          <w:sz w:val="22"/>
          <w:szCs w:val="22"/>
        </w:rPr>
        <w:t>)). A figura 4 mostra a interpretação gráfica do método das somas superiores da mesma função e com o mesmo número de intervalos.</w:t>
      </w:r>
    </w:p>
    <w:p w:rsidR="00D55D89" w:rsidRDefault="00D55D89" w:rsidP="004519B8">
      <w:pPr>
        <w:pStyle w:val="Corpodetexto"/>
        <w:widowControl w:val="0"/>
        <w:spacing w:line="240" w:lineRule="auto"/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w:lastRenderedPageBreak/>
        <w:drawing>
          <wp:inline distT="0" distB="0" distL="0" distR="0">
            <wp:extent cx="4131808" cy="2617479"/>
            <wp:effectExtent l="19050" t="0" r="2042" b="0"/>
            <wp:docPr id="41" name="Image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104" cy="2622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D89" w:rsidRPr="00A25BA2" w:rsidRDefault="00D55D89" w:rsidP="004519B8">
      <w:pPr>
        <w:pStyle w:val="Corpodetexto"/>
        <w:widowControl w:val="0"/>
        <w:spacing w:before="0" w:after="240" w:line="240" w:lineRule="auto"/>
        <w:jc w:val="center"/>
        <w:rPr>
          <w:rFonts w:ascii="Verdana" w:hAnsi="Verdana"/>
          <w:b/>
          <w:sz w:val="20"/>
          <w:szCs w:val="20"/>
        </w:rPr>
      </w:pPr>
      <w:r w:rsidRPr="000E66D3">
        <w:rPr>
          <w:rFonts w:ascii="Verdana" w:hAnsi="Verdana"/>
          <w:b/>
          <w:sz w:val="20"/>
          <w:szCs w:val="20"/>
        </w:rPr>
        <w:t>Figura 4: Interpretação gráfica das somas superiores.</w:t>
      </w:r>
    </w:p>
    <w:p w:rsidR="00D55D89" w:rsidRDefault="00D55D89" w:rsidP="004519B8">
      <w:pPr>
        <w:pStyle w:val="Corpodetexto"/>
        <w:widowControl w:val="0"/>
        <w:spacing w:after="240" w:line="240" w:lineRule="auto"/>
        <w:ind w:firstLine="708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O método das somas superiores comete erros por excesso, pois superestima o comportamento da curva. Logo, quanto maior os subintervalos, maior será o erro por excesso da aproximação calculada.</w:t>
      </w:r>
    </w:p>
    <w:p w:rsidR="00D55D89" w:rsidRPr="0038453E" w:rsidRDefault="00D55D89" w:rsidP="004519B8">
      <w:pPr>
        <w:pStyle w:val="Ttulo3"/>
      </w:pPr>
      <w:bookmarkStart w:id="17" w:name="_Toc309847027"/>
      <w:r w:rsidRPr="0038453E">
        <w:t xml:space="preserve">3.1.5. Somas de </w:t>
      </w:r>
      <w:proofErr w:type="spellStart"/>
      <w:r w:rsidRPr="0038453E">
        <w:t>Riemann</w:t>
      </w:r>
      <w:proofErr w:type="spellEnd"/>
      <w:r w:rsidRPr="0038453E">
        <w:t xml:space="preserve"> nos Pontos Médios</w:t>
      </w:r>
      <w:bookmarkEnd w:id="17"/>
    </w:p>
    <w:p w:rsidR="00D55D89" w:rsidRPr="00BB0395" w:rsidRDefault="00D55D89" w:rsidP="004519B8">
      <w:pPr>
        <w:pStyle w:val="Corpodetexto"/>
        <w:widowControl w:val="0"/>
        <w:spacing w:after="240" w:line="24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O método das somas nos pontos médios tenta </w:t>
      </w:r>
      <w:proofErr w:type="gramStart"/>
      <w:r>
        <w:rPr>
          <w:rFonts w:ascii="Verdana" w:hAnsi="Verdana"/>
          <w:sz w:val="22"/>
          <w:szCs w:val="22"/>
        </w:rPr>
        <w:t>equilibrar</w:t>
      </w:r>
      <w:proofErr w:type="gramEnd"/>
      <w:r>
        <w:rPr>
          <w:rFonts w:ascii="Verdana" w:hAnsi="Verdana"/>
          <w:sz w:val="22"/>
          <w:szCs w:val="22"/>
        </w:rPr>
        <w:t xml:space="preserve"> os erros cometidos quando se aproxima a área de uma curva em momentos de crescimento e decrescimento, no método das somas dos pontos médios a função é avaliada no ponto médio de cada subintervalo, </w:t>
      </w:r>
      <w:r w:rsidRPr="00C659C9">
        <w:rPr>
          <w:rFonts w:ascii="Verdana" w:hAnsi="Verdana"/>
          <w:position w:val="-18"/>
          <w:sz w:val="22"/>
          <w:szCs w:val="22"/>
        </w:rPr>
        <w:object w:dxaOrig="2020" w:dyaOrig="600">
          <v:shape id="_x0000_i1040" type="#_x0000_t75" style="width:101.25pt;height:29.25pt" o:ole="">
            <v:imagedata r:id="rId48" o:title=""/>
          </v:shape>
          <o:OLEObject Type="Embed" ProgID="Equation.DSMT4" ShapeID="_x0000_i1040" DrawAspect="Content" ObjectID="_1384063767" r:id="rId49"/>
        </w:object>
      </w:r>
      <w:r>
        <w:rPr>
          <w:rFonts w:ascii="Verdana" w:hAnsi="Verdana"/>
          <w:sz w:val="22"/>
          <w:szCs w:val="22"/>
        </w:rPr>
        <w:t>. A figura 5 mostra a interpretação gráfica do método das somas nos pontos médios da mesma função e com o mesmo número de intervalos.</w:t>
      </w:r>
    </w:p>
    <w:p w:rsidR="00D55D89" w:rsidRDefault="00D55D89" w:rsidP="004519B8">
      <w:pPr>
        <w:pStyle w:val="Corpodetexto"/>
        <w:widowControl w:val="0"/>
        <w:spacing w:line="240" w:lineRule="auto"/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w:drawing>
          <wp:inline distT="0" distB="0" distL="0" distR="0">
            <wp:extent cx="4343400" cy="2526483"/>
            <wp:effectExtent l="19050" t="0" r="0" b="0"/>
            <wp:docPr id="43" name="Image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2526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D89" w:rsidRPr="000E66D3" w:rsidRDefault="00D55D89" w:rsidP="004519B8">
      <w:pPr>
        <w:pStyle w:val="Corpodetexto"/>
        <w:widowControl w:val="0"/>
        <w:spacing w:before="0" w:after="240" w:line="240" w:lineRule="auto"/>
        <w:jc w:val="center"/>
        <w:rPr>
          <w:rFonts w:ascii="Verdana" w:hAnsi="Verdana"/>
          <w:b/>
          <w:sz w:val="20"/>
          <w:szCs w:val="20"/>
        </w:rPr>
      </w:pPr>
      <w:r w:rsidRPr="000E66D3">
        <w:rPr>
          <w:rFonts w:ascii="Verdana" w:hAnsi="Verdana"/>
          <w:b/>
          <w:sz w:val="20"/>
          <w:szCs w:val="20"/>
        </w:rPr>
        <w:t>Figura 5: Interpretação gráfica das somas dos pontos médios.</w:t>
      </w:r>
    </w:p>
    <w:p w:rsidR="00D55D89" w:rsidRDefault="00D55D89" w:rsidP="004519B8">
      <w:pPr>
        <w:pStyle w:val="Corpodetexto"/>
        <w:widowControl w:val="0"/>
        <w:spacing w:after="240" w:line="240" w:lineRule="auto"/>
        <w:ind w:firstLine="708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Neste método os erros são cometidos ao superestimar a curva em seu decrescimento, assim como nas somas à direita, e erros são cometidos ao subestimar a curva em seu crescimento, assim como nas somas à esquerda. Entretanto, neste método os erros cometidos no mesmo intervalo tendem a se completar.</w:t>
      </w:r>
    </w:p>
    <w:p w:rsidR="00D55D89" w:rsidRDefault="00D55D89" w:rsidP="004519B8">
      <w:pPr>
        <w:pStyle w:val="Ttulo2"/>
      </w:pPr>
      <w:bookmarkStart w:id="18" w:name="_Toc309847028"/>
      <w:r w:rsidRPr="00F8743A">
        <w:lastRenderedPageBreak/>
        <w:t xml:space="preserve">3.2. </w:t>
      </w:r>
      <w:proofErr w:type="spellStart"/>
      <w:r w:rsidRPr="00F8743A">
        <w:t>Newton-Cotes</w:t>
      </w:r>
      <w:bookmarkEnd w:id="18"/>
      <w:proofErr w:type="spellEnd"/>
    </w:p>
    <w:p w:rsidR="00D55D89" w:rsidRDefault="00D55D89" w:rsidP="004519B8">
      <w:pPr>
        <w:jc w:val="both"/>
        <w:rPr>
          <w:rFonts w:ascii="Verdana" w:hAnsi="Verdana"/>
          <w:sz w:val="22"/>
          <w:szCs w:val="22"/>
        </w:rPr>
      </w:pPr>
      <w:r w:rsidRPr="0098339D">
        <w:rPr>
          <w:rFonts w:ascii="Verdana" w:hAnsi="Verdana"/>
          <w:sz w:val="22"/>
          <w:szCs w:val="22"/>
        </w:rPr>
        <w:t>Os métodos de integração numérica usuais são derivados das</w:t>
      </w:r>
      <w:r>
        <w:rPr>
          <w:rFonts w:ascii="Verdana" w:hAnsi="Verdana"/>
          <w:sz w:val="22"/>
          <w:szCs w:val="22"/>
        </w:rPr>
        <w:t xml:space="preserve"> </w:t>
      </w:r>
      <w:r w:rsidRPr="0098339D">
        <w:rPr>
          <w:rFonts w:ascii="Verdana" w:hAnsi="Verdana"/>
          <w:sz w:val="22"/>
          <w:szCs w:val="22"/>
        </w:rPr>
        <w:t xml:space="preserve">fórmulas de </w:t>
      </w:r>
      <w:proofErr w:type="spellStart"/>
      <w:r w:rsidRPr="0098339D">
        <w:rPr>
          <w:rFonts w:ascii="Verdana" w:hAnsi="Verdana"/>
          <w:sz w:val="22"/>
          <w:szCs w:val="22"/>
        </w:rPr>
        <w:t>Newton-Cotes</w:t>
      </w:r>
      <w:proofErr w:type="spellEnd"/>
      <w:r>
        <w:rPr>
          <w:rFonts w:ascii="Verdana" w:hAnsi="Verdana"/>
          <w:sz w:val="22"/>
          <w:szCs w:val="22"/>
        </w:rPr>
        <w:t xml:space="preserve"> (método criado em conjunto por Isaac Newton e Roger Cotes)</w:t>
      </w:r>
      <w:r w:rsidRPr="0098339D">
        <w:rPr>
          <w:rFonts w:ascii="Verdana" w:hAnsi="Verdana"/>
          <w:sz w:val="22"/>
          <w:szCs w:val="22"/>
        </w:rPr>
        <w:t>. O procedimento consiste, basicamente, em substituir a função original por outra função, cuja integração possa ser realizada de modo mais simples, ou seja:</w:t>
      </w:r>
    </w:p>
    <w:p w:rsidR="00D55D89" w:rsidRDefault="00D55D89" w:rsidP="004519B8">
      <w:pPr>
        <w:jc w:val="center"/>
        <w:rPr>
          <w:rFonts w:ascii="Verdana" w:hAnsi="Verdana"/>
          <w:sz w:val="22"/>
          <w:szCs w:val="22"/>
        </w:rPr>
      </w:pPr>
      <w:r w:rsidRPr="0098339D">
        <w:rPr>
          <w:rFonts w:ascii="Verdana" w:hAnsi="Verdana"/>
          <w:position w:val="-32"/>
          <w:sz w:val="22"/>
          <w:szCs w:val="22"/>
        </w:rPr>
        <w:object w:dxaOrig="2600" w:dyaOrig="780">
          <v:shape id="_x0000_i1041" type="#_x0000_t75" style="width:129pt;height:39.75pt" o:ole="">
            <v:imagedata r:id="rId51" o:title=""/>
          </v:shape>
          <o:OLEObject Type="Embed" ProgID="Equation.DSMT4" ShapeID="_x0000_i1041" DrawAspect="Content" ObjectID="_1384063768" r:id="rId52"/>
        </w:object>
      </w:r>
    </w:p>
    <w:p w:rsidR="00D55D89" w:rsidRDefault="00D55D89" w:rsidP="004519B8">
      <w:pPr>
        <w:spacing w:after="24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A função </w:t>
      </w:r>
      <w:proofErr w:type="spellStart"/>
      <w:r>
        <w:rPr>
          <w:rFonts w:ascii="Verdana" w:hAnsi="Verdana"/>
          <w:sz w:val="22"/>
          <w:szCs w:val="22"/>
        </w:rPr>
        <w:t>f</w:t>
      </w:r>
      <w:r>
        <w:rPr>
          <w:rFonts w:ascii="Verdana" w:hAnsi="Verdana"/>
          <w:sz w:val="22"/>
          <w:szCs w:val="22"/>
          <w:vertAlign w:val="subscript"/>
        </w:rPr>
        <w:t>n</w:t>
      </w:r>
      <w:proofErr w:type="spellEnd"/>
      <w:r>
        <w:rPr>
          <w:rFonts w:ascii="Verdana" w:hAnsi="Verdana"/>
          <w:sz w:val="22"/>
          <w:szCs w:val="22"/>
        </w:rPr>
        <w:t>(x) é um polinômio de grau n, dado na forma</w:t>
      </w:r>
    </w:p>
    <w:p w:rsidR="00D55D89" w:rsidRPr="000719B8" w:rsidRDefault="00D55D89" w:rsidP="004519B8">
      <w:pPr>
        <w:spacing w:after="240"/>
        <w:jc w:val="center"/>
        <w:rPr>
          <w:rFonts w:ascii="Verdana" w:hAnsi="Verdana"/>
          <w:i/>
          <w:sz w:val="22"/>
          <w:szCs w:val="22"/>
        </w:rPr>
      </w:pPr>
      <w:r w:rsidRPr="000719B8">
        <w:rPr>
          <w:rFonts w:ascii="Verdana" w:hAnsi="Verdana"/>
          <w:i/>
          <w:position w:val="-16"/>
          <w:sz w:val="22"/>
          <w:szCs w:val="22"/>
        </w:rPr>
        <w:object w:dxaOrig="4480" w:dyaOrig="440">
          <v:shape id="_x0000_i1042" type="#_x0000_t75" style="width:223.5pt;height:21.75pt" o:ole="">
            <v:imagedata r:id="rId53" o:title=""/>
          </v:shape>
          <o:OLEObject Type="Embed" ProgID="Equation.DSMT4" ShapeID="_x0000_i1042" DrawAspect="Content" ObjectID="_1384063769" r:id="rId54"/>
        </w:object>
      </w:r>
    </w:p>
    <w:p w:rsidR="00D55D89" w:rsidRDefault="00D55D89" w:rsidP="004519B8">
      <w:pPr>
        <w:spacing w:after="240"/>
        <w:jc w:val="both"/>
        <w:rPr>
          <w:rFonts w:ascii="Verdana" w:hAnsi="Verdana"/>
          <w:sz w:val="22"/>
          <w:szCs w:val="22"/>
        </w:rPr>
      </w:pPr>
      <w:proofErr w:type="gramStart"/>
      <w:r>
        <w:rPr>
          <w:rFonts w:ascii="Verdana" w:hAnsi="Verdana"/>
          <w:sz w:val="22"/>
          <w:szCs w:val="22"/>
        </w:rPr>
        <w:t>apresentado</w:t>
      </w:r>
      <w:proofErr w:type="gramEnd"/>
      <w:r>
        <w:rPr>
          <w:rFonts w:ascii="Verdana" w:hAnsi="Verdana"/>
          <w:sz w:val="22"/>
          <w:szCs w:val="22"/>
        </w:rPr>
        <w:t xml:space="preserve"> na equação ou na forma de um polinômio de </w:t>
      </w:r>
      <w:proofErr w:type="spellStart"/>
      <w:r>
        <w:rPr>
          <w:rFonts w:ascii="Verdana" w:hAnsi="Verdana"/>
          <w:sz w:val="22"/>
          <w:szCs w:val="22"/>
        </w:rPr>
        <w:t>Lagrange</w:t>
      </w:r>
      <w:proofErr w:type="spellEnd"/>
      <w:r>
        <w:rPr>
          <w:rFonts w:ascii="Verdana" w:hAnsi="Verdana"/>
          <w:sz w:val="22"/>
          <w:szCs w:val="22"/>
        </w:rPr>
        <w:t>.</w:t>
      </w:r>
    </w:p>
    <w:p w:rsidR="00D55D89" w:rsidRDefault="00D55D89" w:rsidP="004519B8">
      <w:pPr>
        <w:spacing w:after="24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ab/>
        <w:t xml:space="preserve">As fórmulas de </w:t>
      </w:r>
      <w:proofErr w:type="spellStart"/>
      <w:r>
        <w:rPr>
          <w:rFonts w:ascii="Verdana" w:hAnsi="Verdana"/>
          <w:sz w:val="22"/>
          <w:szCs w:val="22"/>
        </w:rPr>
        <w:t>Newton-Cotes</w:t>
      </w:r>
      <w:proofErr w:type="spellEnd"/>
      <w:r>
        <w:rPr>
          <w:rFonts w:ascii="Verdana" w:hAnsi="Verdana"/>
          <w:sz w:val="22"/>
          <w:szCs w:val="22"/>
        </w:rPr>
        <w:t xml:space="preserve"> podem ser aplicadas diretamente ao intervalo [</w:t>
      </w:r>
      <w:proofErr w:type="gramStart"/>
      <w:r w:rsidRPr="00B7737D">
        <w:rPr>
          <w:rFonts w:ascii="Verdana" w:hAnsi="Verdana"/>
          <w:i/>
          <w:sz w:val="22"/>
          <w:szCs w:val="22"/>
        </w:rPr>
        <w:t>a,</w:t>
      </w:r>
      <w:proofErr w:type="gramEnd"/>
      <w:r w:rsidRPr="00B7737D">
        <w:rPr>
          <w:rFonts w:ascii="Verdana" w:hAnsi="Verdana"/>
          <w:i/>
          <w:sz w:val="22"/>
          <w:szCs w:val="22"/>
        </w:rPr>
        <w:t>b</w:t>
      </w:r>
      <w:r>
        <w:rPr>
          <w:rFonts w:ascii="Verdana" w:hAnsi="Verdana"/>
          <w:sz w:val="22"/>
          <w:szCs w:val="22"/>
        </w:rPr>
        <w:t>] (regra simples) ou em subdivisões do intervalo [</w:t>
      </w:r>
      <w:r w:rsidRPr="00B7737D">
        <w:rPr>
          <w:rFonts w:ascii="Verdana" w:hAnsi="Verdana"/>
          <w:i/>
          <w:sz w:val="22"/>
          <w:szCs w:val="22"/>
        </w:rPr>
        <w:t>a,b</w:t>
      </w:r>
      <w:r>
        <w:rPr>
          <w:rFonts w:ascii="Verdana" w:hAnsi="Verdana"/>
          <w:sz w:val="22"/>
          <w:szCs w:val="22"/>
        </w:rPr>
        <w:t>] (regra composta).</w:t>
      </w:r>
    </w:p>
    <w:p w:rsidR="00D55D89" w:rsidRDefault="00D55D89" w:rsidP="004519B8">
      <w:pPr>
        <w:spacing w:after="24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ab/>
        <w:t>Este método pode ser classificado como segue:</w:t>
      </w:r>
    </w:p>
    <w:p w:rsidR="00D55D89" w:rsidRDefault="00D55D89" w:rsidP="004519B8">
      <w:pPr>
        <w:numPr>
          <w:ilvl w:val="0"/>
          <w:numId w:val="11"/>
        </w:numPr>
        <w:spacing w:after="240"/>
        <w:ind w:left="0" w:firstLine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Fechadas: Quando o integrando f é calculado em x</w:t>
      </w:r>
      <w:r>
        <w:rPr>
          <w:rFonts w:ascii="Verdana" w:hAnsi="Verdana"/>
          <w:sz w:val="22"/>
          <w:szCs w:val="22"/>
          <w:vertAlign w:val="subscript"/>
        </w:rPr>
        <w:t>0</w:t>
      </w:r>
      <w:r>
        <w:rPr>
          <w:rFonts w:ascii="Verdana" w:hAnsi="Verdana"/>
          <w:sz w:val="22"/>
          <w:szCs w:val="22"/>
        </w:rPr>
        <w:t xml:space="preserve">=a, </w:t>
      </w:r>
      <w:proofErr w:type="spellStart"/>
      <w:r>
        <w:rPr>
          <w:rFonts w:ascii="Verdana" w:hAnsi="Verdana"/>
          <w:sz w:val="22"/>
          <w:szCs w:val="22"/>
        </w:rPr>
        <w:t>x</w:t>
      </w:r>
      <w:r>
        <w:rPr>
          <w:rFonts w:ascii="Verdana" w:hAnsi="Verdana"/>
          <w:sz w:val="22"/>
          <w:szCs w:val="22"/>
          <w:vertAlign w:val="subscript"/>
        </w:rPr>
        <w:t>n</w:t>
      </w:r>
      <w:proofErr w:type="spellEnd"/>
      <w:r>
        <w:rPr>
          <w:rFonts w:ascii="Verdana" w:hAnsi="Verdana"/>
          <w:sz w:val="22"/>
          <w:szCs w:val="22"/>
        </w:rPr>
        <w:t>=b, sendo a função f definida nesses pontos.</w:t>
      </w:r>
    </w:p>
    <w:p w:rsidR="00D55D89" w:rsidRDefault="00D55D89" w:rsidP="004519B8">
      <w:pPr>
        <w:numPr>
          <w:ilvl w:val="0"/>
          <w:numId w:val="11"/>
        </w:numPr>
        <w:spacing w:after="240"/>
        <w:ind w:left="0" w:firstLine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Abertas: Quando o integrando f é calculado nas proximidades das extremidades do intervalo [</w:t>
      </w:r>
      <w:proofErr w:type="gramStart"/>
      <w:r w:rsidRPr="00B7737D">
        <w:rPr>
          <w:rFonts w:ascii="Verdana" w:hAnsi="Verdana"/>
          <w:i/>
          <w:sz w:val="22"/>
          <w:szCs w:val="22"/>
        </w:rPr>
        <w:t>a,</w:t>
      </w:r>
      <w:proofErr w:type="gramEnd"/>
      <w:r w:rsidRPr="00B7737D">
        <w:rPr>
          <w:rFonts w:ascii="Verdana" w:hAnsi="Verdana"/>
          <w:i/>
          <w:sz w:val="22"/>
          <w:szCs w:val="22"/>
        </w:rPr>
        <w:t>b</w:t>
      </w:r>
      <w:r>
        <w:rPr>
          <w:rFonts w:ascii="Verdana" w:hAnsi="Verdana"/>
          <w:sz w:val="22"/>
          <w:szCs w:val="22"/>
        </w:rPr>
        <w:t>] sendo a função f definida nesses pontos.</w:t>
      </w:r>
    </w:p>
    <w:p w:rsidR="00D55D89" w:rsidRDefault="00D55D89" w:rsidP="004519B8">
      <w:pPr>
        <w:spacing w:after="24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Ao usar as fórmulas de </w:t>
      </w:r>
      <w:proofErr w:type="spellStart"/>
      <w:r>
        <w:rPr>
          <w:rFonts w:ascii="Verdana" w:hAnsi="Verdana"/>
          <w:sz w:val="22"/>
          <w:szCs w:val="22"/>
        </w:rPr>
        <w:t>Newton-Cotes</w:t>
      </w:r>
      <w:proofErr w:type="spellEnd"/>
      <w:r>
        <w:rPr>
          <w:rFonts w:ascii="Verdana" w:hAnsi="Verdana"/>
          <w:sz w:val="22"/>
          <w:szCs w:val="22"/>
        </w:rPr>
        <w:t>, existem duas maneiras de se aprimorar a precisão da integral a ser computada:</w:t>
      </w:r>
    </w:p>
    <w:p w:rsidR="00D55D89" w:rsidRDefault="00D55D89" w:rsidP="004519B8">
      <w:pPr>
        <w:numPr>
          <w:ilvl w:val="0"/>
          <w:numId w:val="12"/>
        </w:numPr>
        <w:spacing w:after="240"/>
        <w:ind w:left="0" w:firstLine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Aumentando-se o grau do polinômio;</w:t>
      </w:r>
    </w:p>
    <w:p w:rsidR="00D55D89" w:rsidRPr="0098339D" w:rsidRDefault="00D55D89" w:rsidP="004519B8">
      <w:pPr>
        <w:numPr>
          <w:ilvl w:val="0"/>
          <w:numId w:val="12"/>
        </w:numPr>
        <w:spacing w:after="240"/>
        <w:ind w:left="0" w:firstLine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Aumentando o número de subintervalos.</w:t>
      </w:r>
    </w:p>
    <w:p w:rsidR="00D55D89" w:rsidRPr="005F3E9B" w:rsidRDefault="00D55D89" w:rsidP="004519B8">
      <w:pPr>
        <w:pStyle w:val="Ttulo2"/>
      </w:pPr>
      <w:bookmarkStart w:id="19" w:name="_Toc309847029"/>
      <w:r>
        <w:t>3.3. Método dos Trapézios</w:t>
      </w:r>
      <w:bookmarkEnd w:id="19"/>
      <w:r>
        <w:t xml:space="preserve"> </w:t>
      </w:r>
    </w:p>
    <w:p w:rsidR="00D55D89" w:rsidRPr="008A7AB0" w:rsidRDefault="00D55D89" w:rsidP="004519B8">
      <w:pPr>
        <w:spacing w:after="240"/>
        <w:jc w:val="both"/>
        <w:rPr>
          <w:rFonts w:ascii="Verdana" w:hAnsi="Verdana"/>
          <w:sz w:val="22"/>
          <w:szCs w:val="22"/>
        </w:rPr>
      </w:pPr>
      <w:r w:rsidRPr="008A7AB0">
        <w:rPr>
          <w:rFonts w:ascii="Verdana" w:hAnsi="Verdana"/>
          <w:sz w:val="22"/>
          <w:szCs w:val="22"/>
        </w:rPr>
        <w:t>A regra dos trapézios consiste em se aproximar o valor da função contínua de</w:t>
      </w:r>
      <w:r>
        <w:rPr>
          <w:rFonts w:ascii="Verdana" w:hAnsi="Verdana"/>
          <w:sz w:val="22"/>
          <w:szCs w:val="22"/>
        </w:rPr>
        <w:t xml:space="preserve"> f(x)</w:t>
      </w:r>
      <w:r w:rsidRPr="008A7AB0">
        <w:rPr>
          <w:rFonts w:ascii="Verdana" w:hAnsi="Verdana"/>
          <w:sz w:val="22"/>
          <w:szCs w:val="22"/>
        </w:rPr>
        <w:t xml:space="preserve"> no intervalo [</w:t>
      </w:r>
      <w:proofErr w:type="gramStart"/>
      <w:r w:rsidRPr="00575C9D">
        <w:rPr>
          <w:rFonts w:ascii="Verdana" w:hAnsi="Verdana"/>
          <w:i/>
          <w:sz w:val="22"/>
          <w:szCs w:val="22"/>
        </w:rPr>
        <w:t>a,</w:t>
      </w:r>
      <w:proofErr w:type="gramEnd"/>
      <w:r w:rsidRPr="00575C9D">
        <w:rPr>
          <w:rFonts w:ascii="Verdana" w:hAnsi="Verdana"/>
          <w:i/>
          <w:sz w:val="22"/>
          <w:szCs w:val="22"/>
        </w:rPr>
        <w:t>b</w:t>
      </w:r>
      <w:r w:rsidRPr="008A7AB0">
        <w:rPr>
          <w:rFonts w:ascii="Verdana" w:hAnsi="Verdana"/>
          <w:sz w:val="22"/>
          <w:szCs w:val="22"/>
        </w:rPr>
        <w:t>] por uma função de primeira ordem, isto, geometricamente, é aproximar uma curva qualquer por uma reta.</w:t>
      </w:r>
      <w:r>
        <w:rPr>
          <w:rFonts w:ascii="Verdana" w:hAnsi="Verdana"/>
          <w:sz w:val="22"/>
          <w:szCs w:val="22"/>
        </w:rPr>
        <w:t xml:space="preserve"> A figura 6 destaca graficamente como se dá esse processo na mesma função que foi aplicada as somas de </w:t>
      </w:r>
      <w:proofErr w:type="spellStart"/>
      <w:r>
        <w:rPr>
          <w:rFonts w:ascii="Verdana" w:hAnsi="Verdana"/>
          <w:sz w:val="22"/>
          <w:szCs w:val="22"/>
        </w:rPr>
        <w:t>Riemann</w:t>
      </w:r>
      <w:proofErr w:type="spellEnd"/>
      <w:r>
        <w:rPr>
          <w:rFonts w:ascii="Verdana" w:hAnsi="Verdana"/>
          <w:sz w:val="22"/>
          <w:szCs w:val="22"/>
        </w:rPr>
        <w:t xml:space="preserve"> agora em </w:t>
      </w:r>
      <w:proofErr w:type="gramStart"/>
      <w:r>
        <w:rPr>
          <w:rFonts w:ascii="Verdana" w:hAnsi="Verdana"/>
          <w:sz w:val="22"/>
          <w:szCs w:val="22"/>
        </w:rPr>
        <w:t>6</w:t>
      </w:r>
      <w:proofErr w:type="gramEnd"/>
      <w:r>
        <w:rPr>
          <w:rFonts w:ascii="Verdana" w:hAnsi="Verdana"/>
          <w:sz w:val="22"/>
          <w:szCs w:val="22"/>
        </w:rPr>
        <w:t xml:space="preserve"> subintervalos.</w:t>
      </w:r>
    </w:p>
    <w:p w:rsidR="00D55D89" w:rsidRDefault="00D55D89" w:rsidP="004519B8">
      <w:pPr>
        <w:autoSpaceDE w:val="0"/>
        <w:autoSpaceDN w:val="0"/>
        <w:adjustRightInd w:val="0"/>
        <w:jc w:val="center"/>
      </w:pPr>
      <w:r>
        <w:rPr>
          <w:noProof/>
        </w:rPr>
        <w:lastRenderedPageBreak/>
        <w:drawing>
          <wp:inline distT="0" distB="0" distL="0" distR="0">
            <wp:extent cx="4343400" cy="2576594"/>
            <wp:effectExtent l="19050" t="0" r="0" b="0"/>
            <wp:docPr id="45" name="Image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1002" cy="2581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D89" w:rsidRPr="000E66D3" w:rsidRDefault="00D55D89" w:rsidP="004519B8">
      <w:pPr>
        <w:autoSpaceDE w:val="0"/>
        <w:autoSpaceDN w:val="0"/>
        <w:adjustRightInd w:val="0"/>
        <w:spacing w:after="240"/>
        <w:jc w:val="center"/>
        <w:rPr>
          <w:rFonts w:ascii="Verdana" w:hAnsi="Verdana"/>
          <w:b/>
          <w:sz w:val="20"/>
          <w:szCs w:val="20"/>
        </w:rPr>
      </w:pPr>
      <w:r w:rsidRPr="000E66D3">
        <w:rPr>
          <w:rFonts w:ascii="Verdana" w:hAnsi="Verdana"/>
          <w:b/>
          <w:sz w:val="20"/>
          <w:szCs w:val="20"/>
        </w:rPr>
        <w:t>Figura 6: Interpretação gráfica da regra do trapézio.</w:t>
      </w:r>
    </w:p>
    <w:p w:rsidR="00D55D89" w:rsidRPr="001F01C0" w:rsidRDefault="00D55D89" w:rsidP="004519B8">
      <w:pPr>
        <w:pStyle w:val="Ttulo3"/>
      </w:pPr>
      <w:bookmarkStart w:id="20" w:name="_Toc309847030"/>
      <w:r>
        <w:t>3.3</w:t>
      </w:r>
      <w:r w:rsidRPr="001F01C0">
        <w:t>.1. Método do trapézio simples</w:t>
      </w:r>
      <w:bookmarkEnd w:id="20"/>
    </w:p>
    <w:p w:rsidR="00D55D89" w:rsidRDefault="00D55D89" w:rsidP="004519B8">
      <w:pPr>
        <w:pStyle w:val="Corpodetexto"/>
        <w:widowControl w:val="0"/>
        <w:spacing w:line="24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Neste caso, </w:t>
      </w:r>
      <w:proofErr w:type="spellStart"/>
      <w:r>
        <w:rPr>
          <w:rFonts w:ascii="Verdana" w:hAnsi="Verdana"/>
          <w:sz w:val="22"/>
          <w:szCs w:val="22"/>
        </w:rPr>
        <w:t>f</w:t>
      </w:r>
      <w:r>
        <w:rPr>
          <w:rFonts w:ascii="Verdana" w:hAnsi="Verdana"/>
          <w:sz w:val="22"/>
          <w:szCs w:val="22"/>
          <w:vertAlign w:val="subscript"/>
        </w:rPr>
        <w:t>n</w:t>
      </w:r>
      <w:proofErr w:type="spellEnd"/>
      <w:r>
        <w:rPr>
          <w:rFonts w:ascii="Verdana" w:hAnsi="Verdana"/>
          <w:sz w:val="22"/>
          <w:szCs w:val="22"/>
        </w:rPr>
        <w:t xml:space="preserve">(x) é uma função polinomial de primeiro grau. Geometricamente, a regra do trapézio simples determina a área do trapézio formado pelos extremos, </w:t>
      </w:r>
      <w:proofErr w:type="gramStart"/>
      <w:r>
        <w:rPr>
          <w:rFonts w:ascii="Verdana" w:hAnsi="Verdana"/>
          <w:sz w:val="22"/>
          <w:szCs w:val="22"/>
        </w:rPr>
        <w:t>a</w:t>
      </w:r>
      <w:proofErr w:type="gramEnd"/>
      <w:r>
        <w:rPr>
          <w:rFonts w:ascii="Verdana" w:hAnsi="Verdana"/>
          <w:sz w:val="22"/>
          <w:szCs w:val="22"/>
        </w:rPr>
        <w:t xml:space="preserve"> </w:t>
      </w:r>
      <w:proofErr w:type="spellStart"/>
      <w:r>
        <w:rPr>
          <w:rFonts w:ascii="Verdana" w:hAnsi="Verdana"/>
          <w:sz w:val="22"/>
          <w:szCs w:val="22"/>
        </w:rPr>
        <w:t>abcissa</w:t>
      </w:r>
      <w:proofErr w:type="spellEnd"/>
      <w:r>
        <w:rPr>
          <w:rFonts w:ascii="Verdana" w:hAnsi="Verdana"/>
          <w:sz w:val="22"/>
          <w:szCs w:val="22"/>
        </w:rPr>
        <w:t xml:space="preserve"> e a reta que liga os pontos, ou seja: </w:t>
      </w:r>
    </w:p>
    <w:p w:rsidR="00D55D89" w:rsidRDefault="00D55D89" w:rsidP="004519B8">
      <w:pPr>
        <w:pStyle w:val="Corpodetexto"/>
        <w:widowControl w:val="0"/>
        <w:spacing w:line="240" w:lineRule="auto"/>
        <w:rPr>
          <w:rFonts w:ascii="Verdana" w:hAnsi="Verdana"/>
          <w:sz w:val="22"/>
          <w:szCs w:val="22"/>
        </w:rPr>
      </w:pPr>
      <w:r w:rsidRPr="00EC3AD2">
        <w:rPr>
          <w:rFonts w:ascii="Verdana" w:hAnsi="Verdana"/>
          <w:position w:val="-34"/>
          <w:sz w:val="22"/>
          <w:szCs w:val="22"/>
        </w:rPr>
        <w:object w:dxaOrig="4040" w:dyaOrig="800">
          <v:shape id="_x0000_i1043" type="#_x0000_t75" style="width:202.5pt;height:41.25pt" o:ole="">
            <v:imagedata r:id="rId56" o:title=""/>
          </v:shape>
          <o:OLEObject Type="Embed" ProgID="Equation.DSMT4" ShapeID="_x0000_i1043" DrawAspect="Content" ObjectID="_1384063770" r:id="rId57"/>
        </w:object>
      </w: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</w:r>
    </w:p>
    <w:p w:rsidR="00D55D89" w:rsidRDefault="00D55D89" w:rsidP="004519B8">
      <w:pPr>
        <w:pStyle w:val="Corpodetexto"/>
        <w:widowControl w:val="0"/>
        <w:spacing w:after="240" w:line="24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A solução dessa equação resulta, então, no método do trapézio simples: </w:t>
      </w:r>
      <w:r w:rsidRPr="00AC5AB7">
        <w:rPr>
          <w:rFonts w:ascii="Verdana" w:hAnsi="Verdana"/>
          <w:position w:val="-24"/>
          <w:sz w:val="22"/>
          <w:szCs w:val="22"/>
        </w:rPr>
        <w:object w:dxaOrig="2600" w:dyaOrig="680">
          <v:shape id="_x0000_i1044" type="#_x0000_t75" style="width:129pt;height:32.25pt" o:ole="">
            <v:imagedata r:id="rId58" o:title=""/>
          </v:shape>
          <o:OLEObject Type="Embed" ProgID="Equation.DSMT4" ShapeID="_x0000_i1044" DrawAspect="Content" ObjectID="_1384063771" r:id="rId59"/>
        </w:object>
      </w:r>
    </w:p>
    <w:p w:rsidR="00D55D89" w:rsidRDefault="00D55D89" w:rsidP="004519B8">
      <w:pPr>
        <w:spacing w:before="240"/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w:drawing>
          <wp:inline distT="0" distB="0" distL="0" distR="0">
            <wp:extent cx="2667000" cy="1943100"/>
            <wp:effectExtent l="19050" t="0" r="0" b="0"/>
            <wp:docPr id="574" name="Imagem 5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4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D89" w:rsidRPr="000E66D3" w:rsidRDefault="00D55D89" w:rsidP="004519B8">
      <w:pPr>
        <w:spacing w:after="240"/>
        <w:jc w:val="center"/>
        <w:rPr>
          <w:rFonts w:ascii="Verdana" w:hAnsi="Verdana"/>
          <w:b/>
          <w:sz w:val="20"/>
          <w:szCs w:val="20"/>
        </w:rPr>
      </w:pPr>
      <w:r w:rsidRPr="000E66D3">
        <w:rPr>
          <w:rFonts w:ascii="Verdana" w:hAnsi="Verdana"/>
          <w:b/>
          <w:sz w:val="20"/>
          <w:szCs w:val="20"/>
        </w:rPr>
        <w:t>Figura 7: Representação gráfica da regra do trapézio simples.</w:t>
      </w:r>
    </w:p>
    <w:p w:rsidR="00D55D89" w:rsidRPr="009E4F95" w:rsidRDefault="00D55D89" w:rsidP="004519B8">
      <w:pPr>
        <w:spacing w:before="240" w:after="240"/>
        <w:jc w:val="center"/>
        <w:rPr>
          <w:rFonts w:ascii="Verdana" w:hAnsi="Verdana"/>
          <w:b/>
          <w:sz w:val="22"/>
          <w:szCs w:val="22"/>
        </w:rPr>
      </w:pPr>
    </w:p>
    <w:p w:rsidR="00D55D89" w:rsidRDefault="00D55D89" w:rsidP="004519B8">
      <w:pPr>
        <w:pStyle w:val="Ttulo3"/>
      </w:pPr>
      <w:bookmarkStart w:id="21" w:name="_Toc309847031"/>
      <w:r>
        <w:t>3.3.2 Método do Trapézio M</w:t>
      </w:r>
      <w:r w:rsidRPr="00E15BB9">
        <w:t>últiplo</w:t>
      </w:r>
      <w:bookmarkEnd w:id="21"/>
    </w:p>
    <w:p w:rsidR="00D55D89" w:rsidRDefault="00D55D89" w:rsidP="004519B8">
      <w:pPr>
        <w:spacing w:before="240" w:after="240"/>
        <w:jc w:val="both"/>
        <w:rPr>
          <w:rFonts w:ascii="Verdana" w:hAnsi="Verdana"/>
          <w:sz w:val="22"/>
          <w:szCs w:val="22"/>
        </w:rPr>
      </w:pPr>
      <w:r w:rsidRPr="00E15BB9">
        <w:rPr>
          <w:rFonts w:ascii="Verdana" w:hAnsi="Verdana"/>
          <w:sz w:val="22"/>
          <w:szCs w:val="22"/>
        </w:rPr>
        <w:t>Uma forma de melhorar a estimativa do método do trapézio simples é aumentar o número de intervalos, aplicando o método a cada segmento, de forma a aproximar a curva da função por uma reta.</w:t>
      </w:r>
    </w:p>
    <w:p w:rsidR="00D55D89" w:rsidRDefault="00D55D89" w:rsidP="004519B8">
      <w:pPr>
        <w:spacing w:before="240" w:after="24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lastRenderedPageBreak/>
        <w:tab/>
        <w:t xml:space="preserve">Supondo que existam </w:t>
      </w:r>
      <w:r w:rsidRPr="00EC3AD2">
        <w:rPr>
          <w:rFonts w:ascii="Verdana" w:hAnsi="Verdana"/>
          <w:i/>
          <w:sz w:val="22"/>
          <w:szCs w:val="22"/>
        </w:rPr>
        <w:t>n+</w:t>
      </w:r>
      <w:proofErr w:type="gramStart"/>
      <w:r w:rsidRPr="00EC3AD2">
        <w:rPr>
          <w:rFonts w:ascii="Verdana" w:hAnsi="Verdana"/>
          <w:i/>
          <w:sz w:val="22"/>
          <w:szCs w:val="22"/>
        </w:rPr>
        <w:t>1</w:t>
      </w:r>
      <w:r>
        <w:rPr>
          <w:rFonts w:ascii="Verdana" w:hAnsi="Verdana"/>
          <w:sz w:val="22"/>
          <w:szCs w:val="22"/>
        </w:rPr>
        <w:t xml:space="preserve"> pontos</w:t>
      </w:r>
      <w:proofErr w:type="gramEnd"/>
      <w:r>
        <w:rPr>
          <w:rFonts w:ascii="Verdana" w:hAnsi="Verdana"/>
          <w:sz w:val="22"/>
          <w:szCs w:val="22"/>
        </w:rPr>
        <w:t>: (x</w:t>
      </w:r>
      <w:r>
        <w:rPr>
          <w:rFonts w:ascii="Verdana" w:hAnsi="Verdana"/>
          <w:sz w:val="22"/>
          <w:szCs w:val="22"/>
          <w:vertAlign w:val="subscript"/>
        </w:rPr>
        <w:t>0</w:t>
      </w:r>
      <w:r>
        <w:rPr>
          <w:rFonts w:ascii="Verdana" w:hAnsi="Verdana"/>
          <w:sz w:val="22"/>
          <w:szCs w:val="22"/>
        </w:rPr>
        <w:t>,x</w:t>
      </w:r>
      <w:r>
        <w:rPr>
          <w:rFonts w:ascii="Verdana" w:hAnsi="Verdana"/>
          <w:sz w:val="22"/>
          <w:szCs w:val="22"/>
          <w:vertAlign w:val="subscript"/>
        </w:rPr>
        <w:t>1</w:t>
      </w:r>
      <w:r>
        <w:rPr>
          <w:rFonts w:ascii="Verdana" w:hAnsi="Verdana"/>
          <w:sz w:val="22"/>
          <w:szCs w:val="22"/>
        </w:rPr>
        <w:t>,x</w:t>
      </w:r>
      <w:r>
        <w:rPr>
          <w:rFonts w:ascii="Verdana" w:hAnsi="Verdana"/>
          <w:sz w:val="22"/>
          <w:szCs w:val="22"/>
          <w:vertAlign w:val="subscript"/>
        </w:rPr>
        <w:t>2</w:t>
      </w:r>
      <w:r>
        <w:rPr>
          <w:rFonts w:ascii="Verdana" w:hAnsi="Verdana"/>
          <w:sz w:val="22"/>
          <w:szCs w:val="22"/>
        </w:rPr>
        <w:t>,...,</w:t>
      </w:r>
      <w:proofErr w:type="spellStart"/>
      <w:r>
        <w:rPr>
          <w:rFonts w:ascii="Verdana" w:hAnsi="Verdana"/>
          <w:sz w:val="22"/>
          <w:szCs w:val="22"/>
        </w:rPr>
        <w:t>x</w:t>
      </w:r>
      <w:r>
        <w:rPr>
          <w:rFonts w:ascii="Verdana" w:hAnsi="Verdana"/>
          <w:sz w:val="22"/>
          <w:szCs w:val="22"/>
          <w:vertAlign w:val="subscript"/>
        </w:rPr>
        <w:t>n</w:t>
      </w:r>
      <w:proofErr w:type="spellEnd"/>
      <w:r>
        <w:rPr>
          <w:rFonts w:ascii="Verdana" w:hAnsi="Verdana"/>
          <w:sz w:val="22"/>
          <w:szCs w:val="22"/>
        </w:rPr>
        <w:t xml:space="preserve">), tem-se então, n segmentos de tamanho: </w:t>
      </w:r>
      <w:r w:rsidRPr="00CD3F8F">
        <w:rPr>
          <w:rFonts w:ascii="Verdana" w:hAnsi="Verdana"/>
          <w:position w:val="-24"/>
          <w:sz w:val="22"/>
          <w:szCs w:val="22"/>
        </w:rPr>
        <w:object w:dxaOrig="1359" w:dyaOrig="639">
          <v:shape id="_x0000_i1045" type="#_x0000_t75" style="width:67.5pt;height:30.75pt" o:ole="">
            <v:imagedata r:id="rId61" o:title=""/>
          </v:shape>
          <o:OLEObject Type="Embed" ProgID="Equation.DSMT4" ShapeID="_x0000_i1045" DrawAspect="Content" ObjectID="_1384063772" r:id="rId62"/>
        </w:object>
      </w:r>
      <w:r>
        <w:rPr>
          <w:rFonts w:ascii="Verdana" w:hAnsi="Verdana"/>
          <w:sz w:val="22"/>
          <w:szCs w:val="22"/>
        </w:rPr>
        <w:t>.</w:t>
      </w:r>
    </w:p>
    <w:p w:rsidR="00D55D89" w:rsidRDefault="00D55D89" w:rsidP="004519B8">
      <w:pPr>
        <w:spacing w:before="240" w:after="240"/>
        <w:ind w:firstLine="708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 integral é então calculada, conforme expressão:</w:t>
      </w:r>
    </w:p>
    <w:p w:rsidR="00D55D89" w:rsidRDefault="00D55D89" w:rsidP="004519B8">
      <w:pPr>
        <w:spacing w:before="240" w:after="240"/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</w:t>
      </w:r>
      <w:r w:rsidRPr="00EC3AD2">
        <w:rPr>
          <w:rFonts w:ascii="Verdana" w:hAnsi="Verdana"/>
          <w:position w:val="-36"/>
          <w:sz w:val="22"/>
          <w:szCs w:val="22"/>
        </w:rPr>
        <w:object w:dxaOrig="4400" w:dyaOrig="820">
          <v:shape id="_x0000_i1046" type="#_x0000_t75" style="width:220.5pt;height:42.75pt" o:ole="">
            <v:imagedata r:id="rId63" o:title=""/>
          </v:shape>
          <o:OLEObject Type="Embed" ProgID="Equation.DSMT4" ShapeID="_x0000_i1046" DrawAspect="Content" ObjectID="_1384063773" r:id="rId64"/>
        </w:object>
      </w:r>
    </w:p>
    <w:p w:rsidR="00D55D89" w:rsidRDefault="00D55D89" w:rsidP="004519B8">
      <w:pPr>
        <w:spacing w:before="240"/>
        <w:jc w:val="center"/>
        <w:rPr>
          <w:rFonts w:ascii="Verdana" w:hAnsi="Verdana"/>
          <w:sz w:val="22"/>
          <w:szCs w:val="22"/>
        </w:rPr>
      </w:pPr>
      <w:r w:rsidRPr="000E66D3">
        <w:rPr>
          <w:rFonts w:ascii="Verdana" w:hAnsi="Verdana"/>
          <w:noProof/>
          <w:sz w:val="22"/>
          <w:szCs w:val="22"/>
        </w:rPr>
        <w:drawing>
          <wp:inline distT="0" distB="0" distL="0" distR="0">
            <wp:extent cx="4167188" cy="1666875"/>
            <wp:effectExtent l="19050" t="0" r="4762" b="0"/>
            <wp:docPr id="1" name="Imagem 5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4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598" cy="1668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D89" w:rsidRPr="000E66D3" w:rsidRDefault="00D55D89" w:rsidP="004519B8">
      <w:pPr>
        <w:spacing w:after="240"/>
        <w:jc w:val="center"/>
        <w:rPr>
          <w:rFonts w:ascii="Verdana" w:hAnsi="Verdana"/>
          <w:b/>
          <w:sz w:val="20"/>
          <w:szCs w:val="20"/>
        </w:rPr>
      </w:pPr>
      <w:r w:rsidRPr="000E66D3">
        <w:rPr>
          <w:rFonts w:ascii="Verdana" w:hAnsi="Verdana"/>
          <w:b/>
          <w:sz w:val="20"/>
          <w:szCs w:val="20"/>
        </w:rPr>
        <w:t>Figura 8: Representação gráfica da regra do trapézio múltipla.</w:t>
      </w:r>
    </w:p>
    <w:p w:rsidR="00D55D89" w:rsidRDefault="00D55D89" w:rsidP="004519B8">
      <w:pPr>
        <w:spacing w:before="240" w:after="240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 xml:space="preserve">Substituindo a expressão </w:t>
      </w:r>
      <w:r w:rsidRPr="00AC5AB7">
        <w:rPr>
          <w:rFonts w:ascii="Verdana" w:hAnsi="Verdana"/>
          <w:position w:val="-24"/>
          <w:sz w:val="22"/>
          <w:szCs w:val="22"/>
        </w:rPr>
        <w:object w:dxaOrig="2600" w:dyaOrig="680">
          <v:shape id="_x0000_i1047" type="#_x0000_t75" style="width:129pt;height:32.25pt" o:ole="">
            <v:imagedata r:id="rId66" o:title=""/>
          </v:shape>
          <o:OLEObject Type="Embed" ProgID="Equation.DSMT4" ShapeID="_x0000_i1047" DrawAspect="Content" ObjectID="_1384063774" r:id="rId67"/>
        </w:object>
      </w:r>
      <w:r>
        <w:rPr>
          <w:rFonts w:ascii="Verdana" w:hAnsi="Verdana"/>
          <w:sz w:val="22"/>
          <w:szCs w:val="22"/>
        </w:rPr>
        <w:t xml:space="preserve"> na expressão </w:t>
      </w:r>
      <w:r w:rsidRPr="00EC3AD2">
        <w:rPr>
          <w:rFonts w:ascii="Verdana" w:hAnsi="Verdana"/>
          <w:position w:val="-36"/>
          <w:sz w:val="22"/>
          <w:szCs w:val="22"/>
        </w:rPr>
        <w:object w:dxaOrig="4400" w:dyaOrig="820">
          <v:shape id="_x0000_i1048" type="#_x0000_t75" style="width:220.5pt;height:42.75pt" o:ole="">
            <v:imagedata r:id="rId68" o:title=""/>
          </v:shape>
          <o:OLEObject Type="Embed" ProgID="Equation.DSMT4" ShapeID="_x0000_i1048" DrawAspect="Content" ObjectID="_1384063775" r:id="rId69"/>
        </w:object>
      </w:r>
      <w:r>
        <w:rPr>
          <w:rFonts w:ascii="Verdana" w:hAnsi="Verdana"/>
          <w:sz w:val="22"/>
          <w:szCs w:val="22"/>
        </w:rPr>
        <w:t>, obtém-se:</w:t>
      </w:r>
    </w:p>
    <w:p w:rsidR="00D55D89" w:rsidRDefault="00D55D89" w:rsidP="004519B8">
      <w:pPr>
        <w:spacing w:before="240" w:after="240"/>
        <w:jc w:val="center"/>
        <w:rPr>
          <w:rFonts w:ascii="Verdana" w:hAnsi="Verdana"/>
          <w:sz w:val="22"/>
          <w:szCs w:val="22"/>
        </w:rPr>
      </w:pPr>
      <w:r w:rsidRPr="0038112A">
        <w:rPr>
          <w:rFonts w:ascii="Verdana" w:hAnsi="Verdana"/>
          <w:position w:val="-24"/>
          <w:sz w:val="22"/>
          <w:szCs w:val="22"/>
        </w:rPr>
        <w:object w:dxaOrig="6900" w:dyaOrig="680">
          <v:shape id="_x0000_i1049" type="#_x0000_t75" style="width:345pt;height:32.25pt" o:ole="">
            <v:imagedata r:id="rId70" o:title=""/>
          </v:shape>
          <o:OLEObject Type="Embed" ProgID="Equation.DSMT4" ShapeID="_x0000_i1049" DrawAspect="Content" ObjectID="_1384063776" r:id="rId71"/>
        </w:object>
      </w:r>
    </w:p>
    <w:p w:rsidR="00D55D89" w:rsidRDefault="00D55D89" w:rsidP="004519B8">
      <w:pPr>
        <w:spacing w:before="240" w:after="240"/>
        <w:rPr>
          <w:rFonts w:ascii="Verdana" w:hAnsi="Verdana"/>
          <w:position w:val="-30"/>
          <w:sz w:val="22"/>
          <w:szCs w:val="22"/>
        </w:rPr>
      </w:pPr>
      <w:r>
        <w:rPr>
          <w:rFonts w:ascii="Verdana" w:hAnsi="Verdana"/>
          <w:sz w:val="22"/>
          <w:szCs w:val="22"/>
        </w:rPr>
        <w:tab/>
        <w:t xml:space="preserve">A solução dessa equação resulta, então, na regra do trapézio múltiplo: </w:t>
      </w:r>
      <w:r w:rsidRPr="0038112A">
        <w:rPr>
          <w:rFonts w:ascii="Verdana" w:hAnsi="Verdana"/>
          <w:position w:val="-30"/>
          <w:sz w:val="22"/>
          <w:szCs w:val="22"/>
        </w:rPr>
        <w:object w:dxaOrig="3760" w:dyaOrig="720">
          <v:shape id="_x0000_i1050" type="#_x0000_t75" style="width:188.25pt;height:36.75pt" o:ole="">
            <v:imagedata r:id="rId72" o:title=""/>
          </v:shape>
          <o:OLEObject Type="Embed" ProgID="Equation.DSMT4" ShapeID="_x0000_i1050" DrawAspect="Content" ObjectID="_1384063777" r:id="rId73"/>
        </w:object>
      </w:r>
    </w:p>
    <w:p w:rsidR="00F10685" w:rsidRDefault="00F10685" w:rsidP="004519B8">
      <w:pPr>
        <w:spacing w:before="240" w:after="240"/>
        <w:rPr>
          <w:rFonts w:ascii="Verdana" w:hAnsi="Verdana"/>
          <w:b/>
          <w:position w:val="-30"/>
          <w:sz w:val="22"/>
          <w:szCs w:val="22"/>
        </w:rPr>
      </w:pPr>
    </w:p>
    <w:p w:rsidR="00F10685" w:rsidRDefault="00911CB8" w:rsidP="004519B8">
      <w:pPr>
        <w:spacing w:before="240" w:after="240"/>
        <w:rPr>
          <w:rFonts w:ascii="Verdana" w:hAnsi="Verdana"/>
          <w:b/>
          <w:position w:val="-30"/>
          <w:sz w:val="22"/>
          <w:szCs w:val="22"/>
        </w:rPr>
      </w:pPr>
      <w:r>
        <w:rPr>
          <w:rFonts w:ascii="Verdana" w:hAnsi="Verdana"/>
          <w:b/>
          <w:noProof/>
          <w:position w:val="-30"/>
          <w:sz w:val="22"/>
          <w:szCs w:val="22"/>
        </w:rPr>
        <w:pict>
          <v:shape id="_x0000_s1027" type="#_x0000_t75" style="position:absolute;margin-left:221.8pt;margin-top:21.75pt;width:85.95pt;height:38pt;z-index:251661312">
            <v:imagedata r:id="rId74" o:title=""/>
          </v:shape>
          <o:OLEObject Type="Embed" ProgID="Equation.DSMT4" ShapeID="_x0000_s1027" DrawAspect="Content" ObjectID="_1384063838" r:id="rId75"/>
        </w:pict>
      </w:r>
    </w:p>
    <w:p w:rsidR="00F10685" w:rsidRDefault="00F10685" w:rsidP="004519B8">
      <w:pPr>
        <w:spacing w:before="240" w:after="240"/>
        <w:rPr>
          <w:rFonts w:ascii="Verdana" w:hAnsi="Verdana"/>
          <w:bCs/>
          <w:position w:val="-30"/>
          <w:sz w:val="22"/>
          <w:szCs w:val="22"/>
        </w:rPr>
      </w:pPr>
      <w:r w:rsidRPr="00F10685">
        <w:rPr>
          <w:rFonts w:ascii="Verdana" w:hAnsi="Verdana"/>
          <w:b/>
          <w:position w:val="-30"/>
          <w:sz w:val="22"/>
          <w:szCs w:val="22"/>
        </w:rPr>
        <w:t>Exemplo:</w:t>
      </w:r>
      <w:r>
        <w:rPr>
          <w:rFonts w:ascii="Verdana" w:hAnsi="Verdana"/>
          <w:b/>
          <w:position w:val="-30"/>
          <w:sz w:val="22"/>
          <w:szCs w:val="22"/>
        </w:rPr>
        <w:t xml:space="preserve"> </w:t>
      </w:r>
      <w:r w:rsidRPr="00F10685">
        <w:rPr>
          <w:rFonts w:ascii="Verdana" w:hAnsi="Verdana"/>
          <w:bCs/>
          <w:position w:val="-30"/>
          <w:sz w:val="22"/>
          <w:szCs w:val="22"/>
        </w:rPr>
        <w:t>Estimar o valor da integral</w:t>
      </w:r>
      <w:r>
        <w:rPr>
          <w:rFonts w:ascii="Verdana" w:hAnsi="Verdana"/>
          <w:bCs/>
          <w:position w:val="-30"/>
          <w:sz w:val="22"/>
          <w:szCs w:val="22"/>
        </w:rPr>
        <w:t xml:space="preserve"> </w:t>
      </w:r>
      <w:r w:rsidR="003A6CF4">
        <w:rPr>
          <w:rFonts w:ascii="Verdana" w:hAnsi="Verdana"/>
          <w:bCs/>
          <w:position w:val="-30"/>
          <w:sz w:val="22"/>
          <w:szCs w:val="22"/>
        </w:rPr>
        <w:t xml:space="preserve">          </w:t>
      </w:r>
      <w:r w:rsidRPr="00F10685">
        <w:rPr>
          <w:rFonts w:ascii="Verdana" w:hAnsi="Verdana"/>
          <w:bCs/>
          <w:position w:val="-30"/>
          <w:sz w:val="22"/>
          <w:szCs w:val="22"/>
        </w:rPr>
        <w:tab/>
      </w:r>
      <w:r w:rsidRPr="00F10685">
        <w:rPr>
          <w:rFonts w:ascii="Verdana" w:hAnsi="Verdana"/>
          <w:bCs/>
          <w:position w:val="-30"/>
          <w:sz w:val="22"/>
          <w:szCs w:val="22"/>
        </w:rPr>
        <w:tab/>
      </w:r>
      <w:proofErr w:type="gramStart"/>
      <w:r>
        <w:rPr>
          <w:rFonts w:ascii="Verdana" w:hAnsi="Verdana"/>
          <w:bCs/>
          <w:position w:val="-30"/>
          <w:sz w:val="22"/>
          <w:szCs w:val="22"/>
        </w:rPr>
        <w:t xml:space="preserve">  </w:t>
      </w:r>
      <w:proofErr w:type="gramEnd"/>
      <w:r w:rsidRPr="00F10685">
        <w:rPr>
          <w:rFonts w:ascii="Verdana" w:hAnsi="Verdana"/>
          <w:bCs/>
          <w:position w:val="-30"/>
          <w:sz w:val="22"/>
          <w:szCs w:val="22"/>
        </w:rPr>
        <w:t>pela regra dos trapézios.</w:t>
      </w:r>
    </w:p>
    <w:p w:rsidR="00F10685" w:rsidRPr="00F10685" w:rsidRDefault="00F10685" w:rsidP="004519B8">
      <w:pPr>
        <w:spacing w:before="240" w:after="240"/>
        <w:ind w:firstLine="708"/>
        <w:rPr>
          <w:rFonts w:ascii="Verdana" w:hAnsi="Verdana"/>
          <w:position w:val="-30"/>
          <w:sz w:val="22"/>
          <w:szCs w:val="22"/>
        </w:rPr>
      </w:pPr>
      <w:r>
        <w:rPr>
          <w:rFonts w:ascii="Verdana" w:hAnsi="Verdana"/>
          <w:bCs/>
          <w:position w:val="-30"/>
          <w:sz w:val="22"/>
          <w:szCs w:val="22"/>
        </w:rPr>
        <w:t xml:space="preserve">Pela regra dos trapézios simples, </w:t>
      </w:r>
      <w:proofErr w:type="gramStart"/>
      <w:r>
        <w:rPr>
          <w:rFonts w:ascii="Verdana" w:hAnsi="Verdana"/>
          <w:bCs/>
          <w:position w:val="-30"/>
          <w:sz w:val="22"/>
          <w:szCs w:val="22"/>
        </w:rPr>
        <w:t>2</w:t>
      </w:r>
      <w:proofErr w:type="gramEnd"/>
      <w:r>
        <w:rPr>
          <w:rFonts w:ascii="Verdana" w:hAnsi="Verdana"/>
          <w:bCs/>
          <w:position w:val="-30"/>
          <w:sz w:val="22"/>
          <w:szCs w:val="22"/>
        </w:rPr>
        <w:t xml:space="preserve"> pontos, tem-se a=0 e b=4.</w:t>
      </w:r>
    </w:p>
    <w:p w:rsidR="00D55D89" w:rsidRDefault="00911CB8" w:rsidP="004519B8">
      <w:pPr>
        <w:spacing w:before="240" w:after="240"/>
        <w:rPr>
          <w:rFonts w:ascii="Verdana" w:hAnsi="Verdana"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w:pict>
          <v:shape id="_x0000_s1028" type="#_x0000_t75" style="position:absolute;margin-left:46.55pt;margin-top:.6pt;width:321pt;height:34pt;z-index:251662336" filled="t" fillcolor="white [3212]">
            <v:imagedata r:id="rId76" o:title=""/>
          </v:shape>
          <o:OLEObject Type="Embed" ProgID="Equation.DSMT4" ShapeID="_x0000_s1028" DrawAspect="Content" ObjectID="_1384063839" r:id="rId77"/>
        </w:pict>
      </w:r>
    </w:p>
    <w:p w:rsidR="00F10685" w:rsidRDefault="00F10685" w:rsidP="004519B8">
      <w:pPr>
        <w:spacing w:before="240" w:after="240"/>
        <w:rPr>
          <w:rFonts w:ascii="Verdana" w:hAnsi="Verdana"/>
          <w:sz w:val="22"/>
          <w:szCs w:val="22"/>
        </w:rPr>
      </w:pPr>
    </w:p>
    <w:p w:rsidR="004D52B2" w:rsidRPr="00F10685" w:rsidRDefault="00911CB8" w:rsidP="004519B8">
      <w:pPr>
        <w:spacing w:before="240" w:after="240"/>
        <w:ind w:firstLine="708"/>
        <w:rPr>
          <w:rFonts w:ascii="Verdana" w:hAnsi="Verdana"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w:pict>
          <v:shape id="_x0000_s1029" type="#_x0000_t75" style="position:absolute;left:0;text-align:left;margin-left:73.8pt;margin-top:23.3pt;width:263.15pt;height:36.35pt;z-index:251663360" filled="t" fillcolor="white [3212]">
            <v:imagedata r:id="rId78" o:title=""/>
          </v:shape>
          <o:OLEObject Type="Embed" ProgID="Equation.DSMT4" ShapeID="_x0000_s1029" DrawAspect="Content" ObjectID="_1384063840" r:id="rId79"/>
        </w:pict>
      </w:r>
      <w:r w:rsidR="004D52B2" w:rsidRPr="00F10685">
        <w:rPr>
          <w:rFonts w:ascii="Verdana" w:hAnsi="Verdana"/>
          <w:bCs/>
          <w:sz w:val="22"/>
          <w:szCs w:val="22"/>
        </w:rPr>
        <w:t>P</w:t>
      </w:r>
      <w:r w:rsidR="0041393D">
        <w:rPr>
          <w:rFonts w:ascii="Verdana" w:hAnsi="Verdana"/>
          <w:bCs/>
          <w:sz w:val="22"/>
          <w:szCs w:val="22"/>
        </w:rPr>
        <w:t>ela regra dos trapézios múltiplo</w:t>
      </w:r>
      <w:r w:rsidR="004D52B2" w:rsidRPr="00F10685">
        <w:rPr>
          <w:rFonts w:ascii="Verdana" w:hAnsi="Verdana"/>
          <w:bCs/>
          <w:sz w:val="22"/>
          <w:szCs w:val="22"/>
        </w:rPr>
        <w:t xml:space="preserve">s, </w:t>
      </w:r>
      <w:proofErr w:type="gramStart"/>
      <w:r w:rsidR="004D52B2" w:rsidRPr="00F10685">
        <w:rPr>
          <w:rFonts w:ascii="Verdana" w:hAnsi="Verdana"/>
          <w:bCs/>
          <w:sz w:val="22"/>
          <w:szCs w:val="22"/>
        </w:rPr>
        <w:t>3</w:t>
      </w:r>
      <w:proofErr w:type="gramEnd"/>
      <w:r w:rsidR="004D52B2" w:rsidRPr="00F10685">
        <w:rPr>
          <w:rFonts w:ascii="Verdana" w:hAnsi="Verdana"/>
          <w:bCs/>
          <w:sz w:val="22"/>
          <w:szCs w:val="22"/>
        </w:rPr>
        <w:t xml:space="preserve"> pontos, tem-se x</w:t>
      </w:r>
      <w:r w:rsidR="00F10685">
        <w:rPr>
          <w:rFonts w:ascii="Verdana" w:hAnsi="Verdana"/>
          <w:bCs/>
          <w:sz w:val="22"/>
          <w:szCs w:val="22"/>
          <w:vertAlign w:val="subscript"/>
        </w:rPr>
        <w:t>0</w:t>
      </w:r>
      <w:r w:rsidR="004D52B2" w:rsidRPr="00F10685">
        <w:rPr>
          <w:rFonts w:ascii="Verdana" w:hAnsi="Verdana"/>
          <w:bCs/>
          <w:sz w:val="22"/>
          <w:szCs w:val="22"/>
        </w:rPr>
        <w:t>= 0, x</w:t>
      </w:r>
      <w:r w:rsidR="00F10685">
        <w:rPr>
          <w:rFonts w:ascii="Verdana" w:hAnsi="Verdana"/>
          <w:bCs/>
          <w:sz w:val="22"/>
          <w:szCs w:val="22"/>
          <w:vertAlign w:val="subscript"/>
        </w:rPr>
        <w:t>1</w:t>
      </w:r>
      <w:r w:rsidR="004D52B2" w:rsidRPr="00F10685">
        <w:rPr>
          <w:rFonts w:ascii="Verdana" w:hAnsi="Verdana"/>
          <w:bCs/>
          <w:sz w:val="22"/>
          <w:szCs w:val="22"/>
        </w:rPr>
        <w:t xml:space="preserve"> =2, x</w:t>
      </w:r>
      <w:r w:rsidR="00F10685">
        <w:rPr>
          <w:rFonts w:ascii="Verdana" w:hAnsi="Verdana"/>
          <w:bCs/>
          <w:sz w:val="22"/>
          <w:szCs w:val="22"/>
          <w:vertAlign w:val="subscript"/>
        </w:rPr>
        <w:t>2</w:t>
      </w:r>
      <w:r w:rsidR="004D52B2" w:rsidRPr="00F10685">
        <w:rPr>
          <w:rFonts w:ascii="Verdana" w:hAnsi="Verdana"/>
          <w:bCs/>
          <w:sz w:val="22"/>
          <w:szCs w:val="22"/>
        </w:rPr>
        <w:t xml:space="preserve"> =4.   </w:t>
      </w:r>
    </w:p>
    <w:p w:rsidR="0041393D" w:rsidRDefault="0041393D" w:rsidP="004519B8">
      <w:pPr>
        <w:spacing w:before="240" w:after="240"/>
        <w:rPr>
          <w:rFonts w:ascii="Verdana" w:hAnsi="Verdana"/>
          <w:sz w:val="22"/>
          <w:szCs w:val="22"/>
        </w:rPr>
      </w:pPr>
    </w:p>
    <w:p w:rsidR="0041393D" w:rsidRDefault="00911CB8" w:rsidP="004519B8">
      <w:pPr>
        <w:spacing w:before="240" w:after="240"/>
        <w:ind w:firstLine="708"/>
        <w:rPr>
          <w:rFonts w:ascii="Verdana" w:hAnsi="Verdana"/>
          <w:bCs/>
          <w:sz w:val="22"/>
          <w:szCs w:val="22"/>
        </w:rPr>
      </w:pPr>
      <w:r>
        <w:rPr>
          <w:rFonts w:ascii="Verdana" w:hAnsi="Verdana"/>
          <w:bCs/>
          <w:noProof/>
          <w:sz w:val="22"/>
          <w:szCs w:val="22"/>
        </w:rPr>
        <w:pict>
          <v:shape id="_x0000_s1030" type="#_x0000_t75" style="position:absolute;left:0;text-align:left;margin-left:15.05pt;margin-top:45.8pt;width:373.95pt;height:37pt;z-index:251664384" filled="t" fillcolor="white [3212]">
            <v:imagedata r:id="rId80" o:title=""/>
          </v:shape>
          <o:OLEObject Type="Embed" ProgID="Equation.DSMT4" ShapeID="_x0000_s1030" DrawAspect="Content" ObjectID="_1384063841" r:id="rId81"/>
        </w:pict>
      </w:r>
      <w:r w:rsidR="004D52B2" w:rsidRPr="0041393D">
        <w:rPr>
          <w:rFonts w:ascii="Verdana" w:hAnsi="Verdana"/>
          <w:bCs/>
          <w:sz w:val="22"/>
          <w:szCs w:val="22"/>
        </w:rPr>
        <w:t xml:space="preserve">Utilizando a regra dos trapézios composta, </w:t>
      </w:r>
      <w:proofErr w:type="gramStart"/>
      <w:r w:rsidR="004D52B2" w:rsidRPr="0041393D">
        <w:rPr>
          <w:rFonts w:ascii="Verdana" w:hAnsi="Verdana"/>
          <w:bCs/>
          <w:sz w:val="22"/>
          <w:szCs w:val="22"/>
        </w:rPr>
        <w:t>9</w:t>
      </w:r>
      <w:proofErr w:type="gramEnd"/>
      <w:r w:rsidR="004D52B2" w:rsidRPr="0041393D">
        <w:rPr>
          <w:rFonts w:ascii="Verdana" w:hAnsi="Verdana"/>
          <w:bCs/>
          <w:sz w:val="22"/>
          <w:szCs w:val="22"/>
        </w:rPr>
        <w:t xml:space="preserve"> pontos, tem-se x</w:t>
      </w:r>
      <w:r w:rsidR="0041393D">
        <w:rPr>
          <w:rFonts w:ascii="Verdana" w:hAnsi="Verdana"/>
          <w:bCs/>
          <w:sz w:val="22"/>
          <w:szCs w:val="22"/>
          <w:vertAlign w:val="subscript"/>
        </w:rPr>
        <w:t>0</w:t>
      </w:r>
      <w:r w:rsidR="004D52B2" w:rsidRPr="0041393D">
        <w:rPr>
          <w:rFonts w:ascii="Verdana" w:hAnsi="Verdana"/>
          <w:bCs/>
          <w:sz w:val="22"/>
          <w:szCs w:val="22"/>
        </w:rPr>
        <w:t>=0; x</w:t>
      </w:r>
      <w:r w:rsidR="0041393D">
        <w:rPr>
          <w:rFonts w:ascii="Verdana" w:hAnsi="Verdana"/>
          <w:bCs/>
          <w:sz w:val="22"/>
          <w:szCs w:val="22"/>
          <w:vertAlign w:val="subscript"/>
        </w:rPr>
        <w:t>1</w:t>
      </w:r>
      <w:r w:rsidR="004D52B2" w:rsidRPr="0041393D">
        <w:rPr>
          <w:rFonts w:ascii="Verdana" w:hAnsi="Verdana"/>
          <w:bCs/>
          <w:sz w:val="22"/>
          <w:szCs w:val="22"/>
        </w:rPr>
        <w:t>=0,5; x</w:t>
      </w:r>
      <w:r w:rsidR="0041393D">
        <w:rPr>
          <w:rFonts w:ascii="Verdana" w:hAnsi="Verdana"/>
          <w:bCs/>
          <w:sz w:val="22"/>
          <w:szCs w:val="22"/>
          <w:vertAlign w:val="subscript"/>
        </w:rPr>
        <w:t>2</w:t>
      </w:r>
      <w:r w:rsidR="004D52B2" w:rsidRPr="0041393D">
        <w:rPr>
          <w:rFonts w:ascii="Verdana" w:hAnsi="Verdana"/>
          <w:bCs/>
          <w:sz w:val="22"/>
          <w:szCs w:val="22"/>
        </w:rPr>
        <w:t>=1;x</w:t>
      </w:r>
      <w:r w:rsidR="0041393D">
        <w:rPr>
          <w:rFonts w:ascii="Verdana" w:hAnsi="Verdana"/>
          <w:bCs/>
          <w:sz w:val="22"/>
          <w:szCs w:val="22"/>
          <w:vertAlign w:val="subscript"/>
        </w:rPr>
        <w:t>3</w:t>
      </w:r>
      <w:r w:rsidR="004D52B2" w:rsidRPr="0041393D">
        <w:rPr>
          <w:rFonts w:ascii="Verdana" w:hAnsi="Verdana"/>
          <w:bCs/>
          <w:sz w:val="22"/>
          <w:szCs w:val="22"/>
        </w:rPr>
        <w:t>=1,5; x</w:t>
      </w:r>
      <w:r w:rsidR="0041393D">
        <w:rPr>
          <w:rFonts w:ascii="Verdana" w:hAnsi="Verdana"/>
          <w:bCs/>
          <w:sz w:val="22"/>
          <w:szCs w:val="22"/>
          <w:vertAlign w:val="subscript"/>
        </w:rPr>
        <w:t>4</w:t>
      </w:r>
      <w:r w:rsidR="004D52B2" w:rsidRPr="0041393D">
        <w:rPr>
          <w:rFonts w:ascii="Verdana" w:hAnsi="Verdana"/>
          <w:bCs/>
          <w:sz w:val="22"/>
          <w:szCs w:val="22"/>
        </w:rPr>
        <w:t>=2; x</w:t>
      </w:r>
      <w:r w:rsidR="0041393D">
        <w:rPr>
          <w:rFonts w:ascii="Verdana" w:hAnsi="Verdana"/>
          <w:bCs/>
          <w:sz w:val="22"/>
          <w:szCs w:val="22"/>
          <w:vertAlign w:val="subscript"/>
        </w:rPr>
        <w:t>5</w:t>
      </w:r>
      <w:r w:rsidR="004D52B2" w:rsidRPr="0041393D">
        <w:rPr>
          <w:rFonts w:ascii="Verdana" w:hAnsi="Verdana"/>
          <w:bCs/>
          <w:sz w:val="22"/>
          <w:szCs w:val="22"/>
        </w:rPr>
        <w:t>=2,5; x</w:t>
      </w:r>
      <w:r w:rsidR="0041393D">
        <w:rPr>
          <w:rFonts w:ascii="Verdana" w:hAnsi="Verdana"/>
          <w:bCs/>
          <w:sz w:val="22"/>
          <w:szCs w:val="22"/>
          <w:vertAlign w:val="subscript"/>
        </w:rPr>
        <w:t>6</w:t>
      </w:r>
      <w:r w:rsidR="004D52B2" w:rsidRPr="0041393D">
        <w:rPr>
          <w:rFonts w:ascii="Verdana" w:hAnsi="Verdana"/>
          <w:bCs/>
          <w:sz w:val="22"/>
          <w:szCs w:val="22"/>
        </w:rPr>
        <w:t>=3; x</w:t>
      </w:r>
      <w:r w:rsidR="0041393D">
        <w:rPr>
          <w:rFonts w:ascii="Verdana" w:hAnsi="Verdana"/>
          <w:bCs/>
          <w:sz w:val="22"/>
          <w:szCs w:val="22"/>
          <w:vertAlign w:val="subscript"/>
        </w:rPr>
        <w:t>7</w:t>
      </w:r>
      <w:r w:rsidR="004D52B2" w:rsidRPr="0041393D">
        <w:rPr>
          <w:rFonts w:ascii="Verdana" w:hAnsi="Verdana"/>
          <w:bCs/>
          <w:sz w:val="22"/>
          <w:szCs w:val="22"/>
        </w:rPr>
        <w:t>=3,5; x</w:t>
      </w:r>
      <w:r w:rsidR="0041393D">
        <w:rPr>
          <w:rFonts w:ascii="Verdana" w:hAnsi="Verdana"/>
          <w:bCs/>
          <w:sz w:val="22"/>
          <w:szCs w:val="22"/>
          <w:vertAlign w:val="subscript"/>
        </w:rPr>
        <w:t>8</w:t>
      </w:r>
      <w:r w:rsidR="0041393D" w:rsidRPr="0041393D">
        <w:rPr>
          <w:rFonts w:ascii="Verdana" w:hAnsi="Verdana"/>
          <w:bCs/>
          <w:sz w:val="22"/>
          <w:szCs w:val="22"/>
        </w:rPr>
        <w:t>=4.</w:t>
      </w:r>
    </w:p>
    <w:p w:rsidR="004D52B2" w:rsidRPr="0041393D" w:rsidRDefault="004D52B2" w:rsidP="004519B8">
      <w:pPr>
        <w:spacing w:before="240" w:after="240"/>
        <w:rPr>
          <w:rFonts w:ascii="Verdana" w:hAnsi="Verdana"/>
          <w:sz w:val="22"/>
          <w:szCs w:val="22"/>
        </w:rPr>
      </w:pPr>
      <w:r w:rsidRPr="0041393D">
        <w:rPr>
          <w:rFonts w:ascii="Verdana" w:hAnsi="Verdana"/>
          <w:bCs/>
          <w:sz w:val="22"/>
          <w:szCs w:val="22"/>
        </w:rPr>
        <w:t xml:space="preserve"> </w:t>
      </w:r>
    </w:p>
    <w:p w:rsidR="0041393D" w:rsidRPr="0038112A" w:rsidRDefault="0041393D" w:rsidP="004519B8">
      <w:pPr>
        <w:spacing w:before="240" w:after="240"/>
        <w:rPr>
          <w:rFonts w:ascii="Verdana" w:hAnsi="Verdana"/>
          <w:sz w:val="22"/>
          <w:szCs w:val="22"/>
        </w:rPr>
      </w:pPr>
    </w:p>
    <w:p w:rsidR="00D55D89" w:rsidRPr="003112BC" w:rsidRDefault="00D55D89" w:rsidP="004519B8">
      <w:pPr>
        <w:pStyle w:val="Ttulo2"/>
      </w:pPr>
      <w:bookmarkStart w:id="22" w:name="_Toc309847032"/>
      <w:r>
        <w:t>3.4</w:t>
      </w:r>
      <w:r w:rsidRPr="0061452A">
        <w:t xml:space="preserve">. </w:t>
      </w:r>
      <w:r w:rsidRPr="003112BC">
        <w:t>Método de Simpson</w:t>
      </w:r>
      <w:bookmarkEnd w:id="22"/>
    </w:p>
    <w:p w:rsidR="00D55D89" w:rsidRDefault="00D55D89" w:rsidP="004519B8">
      <w:pPr>
        <w:autoSpaceDE w:val="0"/>
        <w:autoSpaceDN w:val="0"/>
        <w:adjustRightInd w:val="0"/>
        <w:spacing w:after="240"/>
        <w:jc w:val="both"/>
        <w:rPr>
          <w:rFonts w:ascii="Verdana" w:hAnsi="Verdana"/>
          <w:sz w:val="22"/>
          <w:szCs w:val="22"/>
        </w:rPr>
      </w:pPr>
      <w:r w:rsidRPr="003112BC">
        <w:rPr>
          <w:rFonts w:ascii="Verdana" w:hAnsi="Verdana"/>
          <w:sz w:val="22"/>
          <w:szCs w:val="22"/>
        </w:rPr>
        <w:t xml:space="preserve">O método de Simpson é similar a regra do trapézio, porém melhor que esta. </w:t>
      </w:r>
      <w:r w:rsidRPr="003112BC">
        <w:rPr>
          <w:rFonts w:ascii="Verdana" w:hAnsi="Verdana" w:cs="CMR10"/>
          <w:sz w:val="22"/>
          <w:szCs w:val="22"/>
        </w:rPr>
        <w:t xml:space="preserve">Pois considera polinômios quadráticos como forma de aproximar a função, </w:t>
      </w:r>
      <w:r w:rsidRPr="003112BC">
        <w:rPr>
          <w:rFonts w:ascii="Verdana" w:hAnsi="Verdana"/>
          <w:sz w:val="22"/>
          <w:szCs w:val="22"/>
        </w:rPr>
        <w:t>consistindo na aproximação da função contínua f(x) no intervalo [</w:t>
      </w:r>
      <w:proofErr w:type="gramStart"/>
      <w:r w:rsidRPr="00EC3AD2">
        <w:rPr>
          <w:rFonts w:ascii="Verdana" w:hAnsi="Verdana"/>
          <w:i/>
          <w:sz w:val="22"/>
          <w:szCs w:val="22"/>
        </w:rPr>
        <w:t>a,</w:t>
      </w:r>
      <w:proofErr w:type="gramEnd"/>
      <w:r w:rsidRPr="00EC3AD2">
        <w:rPr>
          <w:rFonts w:ascii="Verdana" w:hAnsi="Verdana"/>
          <w:i/>
          <w:sz w:val="22"/>
          <w:szCs w:val="22"/>
        </w:rPr>
        <w:t>b</w:t>
      </w:r>
      <w:r w:rsidRPr="003112BC">
        <w:rPr>
          <w:rFonts w:ascii="Verdana" w:hAnsi="Verdana"/>
          <w:sz w:val="22"/>
          <w:szCs w:val="22"/>
        </w:rPr>
        <w:t xml:space="preserve">] por uma função de </w:t>
      </w:r>
      <w:r w:rsidRPr="003112BC">
        <w:rPr>
          <w:rFonts w:ascii="Verdana" w:hAnsi="Verdana"/>
          <w:b/>
          <w:i/>
          <w:iCs/>
          <w:sz w:val="22"/>
          <w:szCs w:val="22"/>
        </w:rPr>
        <w:t>segunda ordem</w:t>
      </w:r>
      <w:r w:rsidRPr="003112BC">
        <w:rPr>
          <w:rFonts w:ascii="Verdana" w:hAnsi="Verdana"/>
          <w:sz w:val="22"/>
          <w:szCs w:val="22"/>
        </w:rPr>
        <w:t xml:space="preserve">, ou seja, na aproximação de uma curva por uma </w:t>
      </w:r>
      <w:r w:rsidRPr="003112BC">
        <w:rPr>
          <w:rFonts w:ascii="Verdana" w:hAnsi="Verdana"/>
          <w:b/>
          <w:i/>
          <w:sz w:val="22"/>
          <w:szCs w:val="22"/>
        </w:rPr>
        <w:t>parábola</w:t>
      </w:r>
      <w:r w:rsidRPr="003112BC">
        <w:rPr>
          <w:rFonts w:ascii="Verdana" w:hAnsi="Verdana"/>
          <w:sz w:val="22"/>
          <w:szCs w:val="22"/>
        </w:rPr>
        <w:t>.</w:t>
      </w:r>
    </w:p>
    <w:p w:rsidR="00D55D89" w:rsidRDefault="00D55D89" w:rsidP="004519B8">
      <w:pPr>
        <w:autoSpaceDE w:val="0"/>
        <w:autoSpaceDN w:val="0"/>
        <w:adjustRightInd w:val="0"/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w:drawing>
          <wp:inline distT="0" distB="0" distL="0" distR="0">
            <wp:extent cx="4214556" cy="2653231"/>
            <wp:effectExtent l="19050" t="0" r="0" b="0"/>
            <wp:docPr id="766" name="Imagem 7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6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0008" cy="2675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D89" w:rsidRPr="00A90633" w:rsidRDefault="00D55D89" w:rsidP="004519B8">
      <w:pPr>
        <w:autoSpaceDE w:val="0"/>
        <w:autoSpaceDN w:val="0"/>
        <w:adjustRightInd w:val="0"/>
        <w:spacing w:after="240"/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Figura 9: Interpretação gráfica do método de Simpson</w:t>
      </w:r>
    </w:p>
    <w:p w:rsidR="00D55D89" w:rsidRPr="003112BC" w:rsidRDefault="00D55D89" w:rsidP="004519B8">
      <w:pPr>
        <w:spacing w:after="240"/>
        <w:ind w:firstLine="708"/>
        <w:jc w:val="both"/>
        <w:rPr>
          <w:rFonts w:ascii="Verdana" w:hAnsi="Verdana"/>
          <w:sz w:val="22"/>
          <w:szCs w:val="22"/>
        </w:rPr>
      </w:pPr>
      <w:r w:rsidRPr="003112BC">
        <w:rPr>
          <w:rFonts w:ascii="Verdana" w:hAnsi="Verdana"/>
          <w:sz w:val="22"/>
          <w:szCs w:val="22"/>
        </w:rPr>
        <w:t>Então calculamos a área do trapézio sob uma parábola entre x</w:t>
      </w:r>
      <w:r w:rsidRPr="003112BC">
        <w:rPr>
          <w:rFonts w:ascii="Verdana" w:hAnsi="Verdana"/>
          <w:sz w:val="22"/>
          <w:szCs w:val="22"/>
          <w:vertAlign w:val="subscript"/>
        </w:rPr>
        <w:t xml:space="preserve"> i</w:t>
      </w:r>
      <w:r w:rsidRPr="003112BC">
        <w:rPr>
          <w:rFonts w:ascii="Verdana" w:hAnsi="Verdana"/>
          <w:sz w:val="22"/>
          <w:szCs w:val="22"/>
        </w:rPr>
        <w:t xml:space="preserve"> e x</w:t>
      </w:r>
      <w:r w:rsidRPr="003112BC">
        <w:rPr>
          <w:rFonts w:ascii="Verdana" w:hAnsi="Verdana"/>
          <w:sz w:val="22"/>
          <w:szCs w:val="22"/>
          <w:vertAlign w:val="subscript"/>
        </w:rPr>
        <w:t>i+1</w:t>
      </w:r>
      <w:r w:rsidRPr="003112BC">
        <w:rPr>
          <w:rFonts w:ascii="Verdana" w:hAnsi="Verdana"/>
          <w:sz w:val="22"/>
          <w:szCs w:val="22"/>
        </w:rPr>
        <w:t>. O intervalo [</w:t>
      </w:r>
      <w:proofErr w:type="gramStart"/>
      <w:r w:rsidRPr="00EC3AD2">
        <w:rPr>
          <w:rFonts w:ascii="Verdana" w:hAnsi="Verdana"/>
          <w:i/>
          <w:sz w:val="22"/>
          <w:szCs w:val="22"/>
        </w:rPr>
        <w:t>a,</w:t>
      </w:r>
      <w:proofErr w:type="gramEnd"/>
      <w:r w:rsidRPr="00EC3AD2">
        <w:rPr>
          <w:rFonts w:ascii="Verdana" w:hAnsi="Verdana"/>
          <w:i/>
          <w:sz w:val="22"/>
          <w:szCs w:val="22"/>
        </w:rPr>
        <w:t>b</w:t>
      </w:r>
      <w:r w:rsidRPr="003112BC">
        <w:rPr>
          <w:rFonts w:ascii="Verdana" w:hAnsi="Verdana"/>
          <w:sz w:val="22"/>
          <w:szCs w:val="22"/>
        </w:rPr>
        <w:t xml:space="preserve">] tem que ser dividido num número par de subintervalos, </w:t>
      </w:r>
      <w:r w:rsidRPr="003112BC">
        <w:rPr>
          <w:rFonts w:ascii="Verdana" w:hAnsi="Verdana" w:cs="CMR10"/>
          <w:sz w:val="22"/>
          <w:szCs w:val="22"/>
        </w:rPr>
        <w:t xml:space="preserve">ou seja, </w:t>
      </w:r>
      <w:r w:rsidRPr="003112BC">
        <w:rPr>
          <w:rFonts w:ascii="Verdana" w:hAnsi="Verdana" w:cs="CMMI10"/>
          <w:sz w:val="22"/>
          <w:szCs w:val="22"/>
        </w:rPr>
        <w:t xml:space="preserve">n </w:t>
      </w:r>
      <w:r w:rsidRPr="003112BC">
        <w:rPr>
          <w:rFonts w:ascii="Verdana" w:hAnsi="Verdana" w:cs="CMR10"/>
          <w:sz w:val="22"/>
          <w:szCs w:val="22"/>
        </w:rPr>
        <w:t>= 2</w:t>
      </w:r>
      <w:r w:rsidRPr="003112BC">
        <w:rPr>
          <w:rFonts w:ascii="Verdana" w:hAnsi="Verdana" w:cs="CMMI10"/>
          <w:sz w:val="22"/>
          <w:szCs w:val="22"/>
        </w:rPr>
        <w:t xml:space="preserve">k, k </w:t>
      </w:r>
      <w:r w:rsidRPr="003112BC">
        <w:rPr>
          <w:rFonts w:ascii="Cambria Math" w:hAnsi="Cambria Math"/>
          <w:sz w:val="22"/>
          <w:szCs w:val="22"/>
        </w:rPr>
        <w:t>∈</w:t>
      </w:r>
      <w:r w:rsidRPr="003112BC">
        <w:rPr>
          <w:rFonts w:ascii="Verdana" w:hAnsi="Verdana"/>
          <w:sz w:val="22"/>
          <w:szCs w:val="22"/>
        </w:rPr>
        <w:t xml:space="preserve"> N.</w:t>
      </w:r>
    </w:p>
    <w:p w:rsidR="00D55D89" w:rsidRPr="003112BC" w:rsidRDefault="00D55D89" w:rsidP="004519B8">
      <w:pPr>
        <w:spacing w:after="240"/>
        <w:jc w:val="both"/>
        <w:rPr>
          <w:rFonts w:ascii="Verdana" w:hAnsi="Verdana"/>
          <w:sz w:val="22"/>
          <w:szCs w:val="22"/>
        </w:rPr>
      </w:pPr>
      <w:r w:rsidRPr="003112BC">
        <w:rPr>
          <w:rFonts w:ascii="Verdana" w:hAnsi="Verdana"/>
          <w:sz w:val="22"/>
          <w:szCs w:val="22"/>
        </w:rPr>
        <w:t>Dedução do método:</w:t>
      </w:r>
    </w:p>
    <w:p w:rsidR="00D55D89" w:rsidRPr="003112BC" w:rsidRDefault="00D55D89" w:rsidP="004519B8">
      <w:pPr>
        <w:spacing w:after="240"/>
        <w:ind w:firstLine="708"/>
        <w:jc w:val="both"/>
        <w:rPr>
          <w:rFonts w:ascii="Verdana" w:hAnsi="Verdana"/>
          <w:sz w:val="22"/>
          <w:szCs w:val="22"/>
        </w:rPr>
      </w:pPr>
      <w:r w:rsidRPr="003112BC">
        <w:rPr>
          <w:rFonts w:ascii="Verdana" w:hAnsi="Verdana"/>
          <w:sz w:val="22"/>
          <w:szCs w:val="22"/>
        </w:rPr>
        <w:t xml:space="preserve">Seja f(x) uma função contínua e considere </w:t>
      </w:r>
      <w:r w:rsidRPr="003112BC">
        <w:rPr>
          <w:rFonts w:ascii="Verdana" w:hAnsi="Verdana"/>
          <w:position w:val="-24"/>
          <w:sz w:val="22"/>
          <w:szCs w:val="22"/>
        </w:rPr>
        <w:object w:dxaOrig="980" w:dyaOrig="620">
          <v:shape id="_x0000_i1055" type="#_x0000_t75" style="width:48.75pt;height:30.75pt" o:ole="">
            <v:imagedata r:id="rId83" o:title=""/>
          </v:shape>
          <o:OLEObject Type="Embed" ProgID="Equation.2" ShapeID="_x0000_i1055" DrawAspect="Content" ObjectID="_1384063778" r:id="rId84"/>
        </w:object>
      </w:r>
      <w:r w:rsidRPr="003112BC">
        <w:rPr>
          <w:rFonts w:ascii="Verdana" w:hAnsi="Verdana"/>
          <w:sz w:val="22"/>
          <w:szCs w:val="22"/>
        </w:rPr>
        <w:t xml:space="preserve">, onde </w:t>
      </w:r>
      <w:r w:rsidRPr="003112BC">
        <w:rPr>
          <w:rFonts w:ascii="Verdana" w:hAnsi="Verdana"/>
          <w:i/>
          <w:sz w:val="22"/>
          <w:szCs w:val="22"/>
        </w:rPr>
        <w:t>n</w:t>
      </w:r>
      <w:r w:rsidRPr="003112BC">
        <w:rPr>
          <w:rFonts w:ascii="Verdana" w:hAnsi="Verdana"/>
          <w:sz w:val="22"/>
          <w:szCs w:val="22"/>
        </w:rPr>
        <w:t xml:space="preserve"> é um número par.</w:t>
      </w:r>
    </w:p>
    <w:p w:rsidR="00D55D89" w:rsidRPr="003112BC" w:rsidRDefault="00D55D89" w:rsidP="004519B8">
      <w:pPr>
        <w:spacing w:after="240"/>
        <w:ind w:firstLine="708"/>
        <w:jc w:val="both"/>
        <w:rPr>
          <w:rFonts w:ascii="Verdana" w:hAnsi="Verdana"/>
          <w:sz w:val="22"/>
          <w:szCs w:val="22"/>
        </w:rPr>
      </w:pPr>
      <w:r w:rsidRPr="003112BC">
        <w:rPr>
          <w:rFonts w:ascii="Verdana" w:hAnsi="Verdana"/>
          <w:sz w:val="22"/>
          <w:szCs w:val="22"/>
        </w:rPr>
        <w:t>Entre x</w:t>
      </w:r>
      <w:r w:rsidRPr="003112BC">
        <w:rPr>
          <w:rFonts w:ascii="Verdana" w:hAnsi="Verdana"/>
          <w:sz w:val="22"/>
          <w:szCs w:val="22"/>
          <w:vertAlign w:val="subscript"/>
        </w:rPr>
        <w:t xml:space="preserve"> i</w:t>
      </w:r>
      <w:r w:rsidRPr="003112BC">
        <w:rPr>
          <w:rFonts w:ascii="Verdana" w:hAnsi="Verdana"/>
          <w:sz w:val="22"/>
          <w:szCs w:val="22"/>
        </w:rPr>
        <w:t xml:space="preserve"> e x</w:t>
      </w:r>
      <w:r w:rsidRPr="003112BC">
        <w:rPr>
          <w:rFonts w:ascii="Verdana" w:hAnsi="Verdana"/>
          <w:sz w:val="22"/>
          <w:szCs w:val="22"/>
          <w:vertAlign w:val="subscript"/>
        </w:rPr>
        <w:t>i+1</w:t>
      </w:r>
      <w:r w:rsidRPr="003112BC">
        <w:rPr>
          <w:rFonts w:ascii="Verdana" w:hAnsi="Verdana"/>
          <w:sz w:val="22"/>
          <w:szCs w:val="22"/>
        </w:rPr>
        <w:t xml:space="preserve">, escolhamos </w:t>
      </w:r>
      <w:r w:rsidRPr="003112BC">
        <w:rPr>
          <w:rFonts w:ascii="Verdana" w:hAnsi="Verdana"/>
          <w:position w:val="-32"/>
          <w:sz w:val="22"/>
          <w:szCs w:val="22"/>
        </w:rPr>
        <w:object w:dxaOrig="2480" w:dyaOrig="700">
          <v:shape id="_x0000_i1056" type="#_x0000_t75" style="width:123.75pt;height:35.25pt" o:ole="">
            <v:imagedata r:id="rId85" o:title=""/>
          </v:shape>
          <o:OLEObject Type="Embed" ProgID="Equation.2" ShapeID="_x0000_i1056" DrawAspect="Content" ObjectID="_1384063779" r:id="rId86"/>
        </w:object>
      </w:r>
      <w:r w:rsidRPr="003112BC">
        <w:rPr>
          <w:rFonts w:ascii="Verdana" w:hAnsi="Verdana"/>
          <w:sz w:val="22"/>
          <w:szCs w:val="22"/>
        </w:rPr>
        <w:t>.</w:t>
      </w:r>
    </w:p>
    <w:p w:rsidR="00D55D89" w:rsidRPr="003112BC" w:rsidRDefault="00D55D89" w:rsidP="004519B8">
      <w:pPr>
        <w:spacing w:after="240"/>
        <w:ind w:firstLine="708"/>
        <w:jc w:val="both"/>
        <w:rPr>
          <w:rFonts w:ascii="Verdana" w:hAnsi="Verdana"/>
          <w:sz w:val="22"/>
          <w:szCs w:val="22"/>
        </w:rPr>
      </w:pPr>
      <w:r w:rsidRPr="003112BC">
        <w:rPr>
          <w:rFonts w:ascii="Verdana" w:hAnsi="Verdana"/>
          <w:sz w:val="22"/>
          <w:szCs w:val="22"/>
        </w:rPr>
        <w:t>Pelos pontos A</w:t>
      </w:r>
      <w:r w:rsidRPr="003112BC">
        <w:rPr>
          <w:rFonts w:ascii="Verdana" w:hAnsi="Verdana"/>
          <w:position w:val="-14"/>
          <w:sz w:val="22"/>
          <w:szCs w:val="22"/>
        </w:rPr>
        <w:object w:dxaOrig="1020" w:dyaOrig="420">
          <v:shape id="_x0000_i1057" type="#_x0000_t75" style="width:51.75pt;height:20.25pt" o:ole="">
            <v:imagedata r:id="rId87" o:title=""/>
          </v:shape>
          <o:OLEObject Type="Embed" ProgID="Equation.2" ShapeID="_x0000_i1057" DrawAspect="Content" ObjectID="_1384063780" r:id="rId88"/>
        </w:object>
      </w:r>
      <w:r w:rsidRPr="003112BC">
        <w:rPr>
          <w:rFonts w:ascii="Verdana" w:hAnsi="Verdana"/>
          <w:sz w:val="22"/>
          <w:szCs w:val="22"/>
        </w:rPr>
        <w:t>, B</w:t>
      </w:r>
      <w:r w:rsidRPr="003112BC">
        <w:rPr>
          <w:rFonts w:ascii="Verdana" w:hAnsi="Verdana"/>
          <w:position w:val="-36"/>
          <w:sz w:val="22"/>
          <w:szCs w:val="22"/>
        </w:rPr>
        <w:object w:dxaOrig="1540" w:dyaOrig="840">
          <v:shape id="_x0000_i1058" type="#_x0000_t75" style="width:78pt;height:42.75pt" o:ole="">
            <v:imagedata r:id="rId89" o:title=""/>
          </v:shape>
          <o:OLEObject Type="Embed" ProgID="Equation.2" ShapeID="_x0000_i1058" DrawAspect="Content" ObjectID="_1384063781" r:id="rId90"/>
        </w:object>
      </w:r>
      <w:r w:rsidRPr="003112BC">
        <w:rPr>
          <w:rFonts w:ascii="Verdana" w:hAnsi="Verdana"/>
          <w:sz w:val="22"/>
          <w:szCs w:val="22"/>
        </w:rPr>
        <w:t>, C</w:t>
      </w:r>
      <w:r w:rsidRPr="003112BC">
        <w:rPr>
          <w:rFonts w:ascii="Verdana" w:hAnsi="Verdana"/>
          <w:position w:val="-14"/>
          <w:sz w:val="22"/>
          <w:szCs w:val="22"/>
        </w:rPr>
        <w:object w:dxaOrig="1320" w:dyaOrig="420">
          <v:shape id="_x0000_i1059" type="#_x0000_t75" style="width:66pt;height:20.25pt" o:ole="">
            <v:imagedata r:id="rId91" o:title=""/>
          </v:shape>
          <o:OLEObject Type="Embed" ProgID="Equation.2" ShapeID="_x0000_i1059" DrawAspect="Content" ObjectID="_1384063782" r:id="rId92"/>
        </w:object>
      </w:r>
      <w:r w:rsidRPr="003112BC">
        <w:rPr>
          <w:rFonts w:ascii="Verdana" w:hAnsi="Verdana"/>
          <w:sz w:val="22"/>
          <w:szCs w:val="22"/>
        </w:rPr>
        <w:t xml:space="preserve">, vamos construir uma parábola utilizando a interpolação de </w:t>
      </w:r>
      <w:proofErr w:type="spellStart"/>
      <w:r w:rsidRPr="003112BC">
        <w:rPr>
          <w:rFonts w:ascii="Verdana" w:hAnsi="Verdana"/>
          <w:sz w:val="22"/>
          <w:szCs w:val="22"/>
        </w:rPr>
        <w:t>Lagrange</w:t>
      </w:r>
      <w:proofErr w:type="spellEnd"/>
      <w:r w:rsidRPr="003112BC">
        <w:rPr>
          <w:rFonts w:ascii="Verdana" w:hAnsi="Verdana"/>
          <w:sz w:val="22"/>
          <w:szCs w:val="22"/>
        </w:rPr>
        <w:t>.</w:t>
      </w:r>
    </w:p>
    <w:p w:rsidR="00D55D89" w:rsidRPr="003112BC" w:rsidRDefault="00D55D89" w:rsidP="004519B8">
      <w:pPr>
        <w:spacing w:after="240"/>
        <w:ind w:firstLine="708"/>
        <w:jc w:val="both"/>
        <w:rPr>
          <w:rFonts w:ascii="Verdana" w:hAnsi="Verdana"/>
          <w:sz w:val="22"/>
          <w:szCs w:val="22"/>
        </w:rPr>
      </w:pPr>
      <w:r w:rsidRPr="003112BC">
        <w:rPr>
          <w:rFonts w:ascii="Verdana" w:hAnsi="Verdana"/>
          <w:sz w:val="22"/>
          <w:szCs w:val="22"/>
        </w:rPr>
        <w:t xml:space="preserve">O polinômio </w:t>
      </w:r>
      <w:proofErr w:type="spellStart"/>
      <w:r w:rsidRPr="003112BC">
        <w:rPr>
          <w:rFonts w:ascii="Verdana" w:hAnsi="Verdana"/>
          <w:sz w:val="22"/>
          <w:szCs w:val="22"/>
        </w:rPr>
        <w:t>interpolador</w:t>
      </w:r>
      <w:proofErr w:type="spellEnd"/>
      <w:r w:rsidRPr="003112BC">
        <w:rPr>
          <w:rFonts w:ascii="Verdana" w:hAnsi="Verdana"/>
          <w:sz w:val="22"/>
          <w:szCs w:val="22"/>
        </w:rPr>
        <w:t xml:space="preserve"> de </w:t>
      </w:r>
      <w:proofErr w:type="spellStart"/>
      <w:r w:rsidRPr="003112BC">
        <w:rPr>
          <w:rFonts w:ascii="Verdana" w:hAnsi="Verdana"/>
          <w:sz w:val="22"/>
          <w:szCs w:val="22"/>
        </w:rPr>
        <w:t>Lagrange</w:t>
      </w:r>
      <w:proofErr w:type="spellEnd"/>
      <w:r w:rsidRPr="003112BC">
        <w:rPr>
          <w:rFonts w:ascii="Verdana" w:hAnsi="Verdana"/>
          <w:sz w:val="22"/>
          <w:szCs w:val="22"/>
        </w:rPr>
        <w:t xml:space="preserve"> é dado por:</w:t>
      </w:r>
    </w:p>
    <w:p w:rsidR="00D55D89" w:rsidRPr="003112BC" w:rsidRDefault="00D55D89" w:rsidP="004519B8">
      <w:pPr>
        <w:spacing w:after="240"/>
        <w:jc w:val="both"/>
        <w:rPr>
          <w:rFonts w:ascii="Verdana" w:hAnsi="Verdana"/>
          <w:sz w:val="22"/>
          <w:szCs w:val="22"/>
        </w:rPr>
      </w:pPr>
      <w:r w:rsidRPr="00EC3AD2">
        <w:rPr>
          <w:rFonts w:ascii="Verdana" w:hAnsi="Verdana"/>
          <w:position w:val="-34"/>
          <w:sz w:val="22"/>
          <w:szCs w:val="22"/>
        </w:rPr>
        <w:object w:dxaOrig="11560" w:dyaOrig="780">
          <v:shape id="_x0000_i1060" type="#_x0000_t75" style="width:423pt;height:32.25pt" o:ole="" fillcolor="window">
            <v:imagedata r:id="rId93" o:title=""/>
          </v:shape>
          <o:OLEObject Type="Embed" ProgID="Equation.DSMT4" ShapeID="_x0000_i1060" DrawAspect="Content" ObjectID="_1384063783" r:id="rId94"/>
        </w:object>
      </w:r>
    </w:p>
    <w:p w:rsidR="00D55D89" w:rsidRPr="003112BC" w:rsidRDefault="00D55D89" w:rsidP="004519B8">
      <w:pPr>
        <w:spacing w:after="240"/>
        <w:ind w:firstLine="708"/>
        <w:rPr>
          <w:rFonts w:ascii="Verdana" w:hAnsi="Verdana"/>
          <w:sz w:val="22"/>
          <w:szCs w:val="22"/>
        </w:rPr>
      </w:pPr>
      <w:r w:rsidRPr="003112BC">
        <w:rPr>
          <w:rFonts w:ascii="Verdana" w:hAnsi="Verdana"/>
          <w:sz w:val="22"/>
          <w:szCs w:val="22"/>
        </w:rPr>
        <w:t xml:space="preserve">Mas, </w:t>
      </w:r>
      <w:r w:rsidRPr="003112BC">
        <w:rPr>
          <w:rFonts w:ascii="Verdana" w:hAnsi="Verdana"/>
          <w:position w:val="-24"/>
          <w:sz w:val="22"/>
          <w:szCs w:val="22"/>
        </w:rPr>
        <w:object w:dxaOrig="2320" w:dyaOrig="620">
          <v:shape id="_x0000_i1061" type="#_x0000_t75" style="width:116.25pt;height:30.75pt" o:ole="" fillcolor="window">
            <v:imagedata r:id="rId95" o:title=""/>
          </v:shape>
          <o:OLEObject Type="Embed" ProgID="Equation.3" ShapeID="_x0000_i1061" DrawAspect="Content" ObjectID="_1384063784" r:id="rId96"/>
        </w:object>
      </w:r>
    </w:p>
    <w:p w:rsidR="00D55D89" w:rsidRPr="003112BC" w:rsidRDefault="00D55D89" w:rsidP="004519B8">
      <w:pPr>
        <w:spacing w:after="240"/>
        <w:rPr>
          <w:rFonts w:ascii="Verdana" w:hAnsi="Verdana"/>
          <w:sz w:val="22"/>
          <w:szCs w:val="22"/>
        </w:rPr>
      </w:pPr>
      <w:r w:rsidRPr="003112BC">
        <w:rPr>
          <w:rFonts w:ascii="Verdana" w:hAnsi="Verdana"/>
          <w:position w:val="-24"/>
          <w:sz w:val="22"/>
          <w:szCs w:val="22"/>
        </w:rPr>
        <w:object w:dxaOrig="2260" w:dyaOrig="620">
          <v:shape id="_x0000_i1062" type="#_x0000_t75" style="width:113.25pt;height:30.75pt" o:ole="" fillcolor="window">
            <v:imagedata r:id="rId97" o:title=""/>
          </v:shape>
          <o:OLEObject Type="Embed" ProgID="Equation.3" ShapeID="_x0000_i1062" DrawAspect="Content" ObjectID="_1384063785" r:id="rId98"/>
        </w:object>
      </w:r>
    </w:p>
    <w:p w:rsidR="00D55D89" w:rsidRPr="003112BC" w:rsidRDefault="00D55D89" w:rsidP="004519B8">
      <w:pPr>
        <w:spacing w:after="240"/>
        <w:jc w:val="both"/>
        <w:rPr>
          <w:rFonts w:ascii="Verdana" w:hAnsi="Verdana"/>
          <w:sz w:val="22"/>
          <w:szCs w:val="22"/>
        </w:rPr>
      </w:pPr>
      <w:r w:rsidRPr="003112BC">
        <w:rPr>
          <w:rFonts w:ascii="Verdana" w:hAnsi="Verdana"/>
          <w:position w:val="-24"/>
          <w:sz w:val="22"/>
          <w:szCs w:val="22"/>
        </w:rPr>
        <w:object w:dxaOrig="1939" w:dyaOrig="620">
          <v:shape id="_x0000_i1063" type="#_x0000_t75" style="width:96.75pt;height:30.75pt" o:ole="" fillcolor="window">
            <v:imagedata r:id="rId99" o:title=""/>
          </v:shape>
          <o:OLEObject Type="Embed" ProgID="Equation.3" ShapeID="_x0000_i1063" DrawAspect="Content" ObjectID="_1384063786" r:id="rId100"/>
        </w:object>
      </w:r>
    </w:p>
    <w:p w:rsidR="00D55D89" w:rsidRPr="003112BC" w:rsidRDefault="00D55D89" w:rsidP="004519B8">
      <w:pPr>
        <w:spacing w:after="240"/>
        <w:ind w:firstLine="708"/>
        <w:jc w:val="both"/>
        <w:rPr>
          <w:rFonts w:ascii="Verdana" w:hAnsi="Verdana"/>
          <w:sz w:val="22"/>
          <w:szCs w:val="22"/>
        </w:rPr>
      </w:pPr>
      <w:r w:rsidRPr="003112BC">
        <w:rPr>
          <w:rFonts w:ascii="Verdana" w:hAnsi="Verdana"/>
          <w:sz w:val="22"/>
          <w:szCs w:val="22"/>
        </w:rPr>
        <w:t>Então,</w:t>
      </w:r>
    </w:p>
    <w:p w:rsidR="00D55D89" w:rsidRPr="003112BC" w:rsidRDefault="00D55D89" w:rsidP="004519B8">
      <w:pPr>
        <w:spacing w:after="240"/>
        <w:jc w:val="both"/>
        <w:rPr>
          <w:rFonts w:ascii="Verdana" w:hAnsi="Verdana"/>
          <w:sz w:val="22"/>
          <w:szCs w:val="22"/>
        </w:rPr>
      </w:pPr>
      <w:r w:rsidRPr="003112BC">
        <w:rPr>
          <w:rFonts w:ascii="Verdana" w:hAnsi="Verdana"/>
          <w:position w:val="-30"/>
          <w:sz w:val="22"/>
          <w:szCs w:val="22"/>
        </w:rPr>
        <w:object w:dxaOrig="9720" w:dyaOrig="720">
          <v:shape id="_x0000_i1064" type="#_x0000_t75" style="width:421.5pt;height:36.75pt" o:ole="" fillcolor="window">
            <v:imagedata r:id="rId101" o:title=""/>
          </v:shape>
          <o:OLEObject Type="Embed" ProgID="Equation.3" ShapeID="_x0000_i1064" DrawAspect="Content" ObjectID="_1384063787" r:id="rId102"/>
        </w:object>
      </w:r>
    </w:p>
    <w:p w:rsidR="00D55D89" w:rsidRPr="003112BC" w:rsidRDefault="00D55D89" w:rsidP="004519B8">
      <w:pPr>
        <w:spacing w:after="240"/>
        <w:ind w:firstLine="708"/>
        <w:jc w:val="both"/>
        <w:rPr>
          <w:rFonts w:ascii="Verdana" w:hAnsi="Verdana"/>
          <w:sz w:val="22"/>
          <w:szCs w:val="22"/>
        </w:rPr>
      </w:pPr>
      <w:r w:rsidRPr="003112BC">
        <w:rPr>
          <w:rFonts w:ascii="Verdana" w:hAnsi="Verdana"/>
          <w:sz w:val="22"/>
          <w:szCs w:val="22"/>
        </w:rPr>
        <w:t>Daí se tem que:</w:t>
      </w:r>
    </w:p>
    <w:p w:rsidR="00D55D89" w:rsidRPr="003112BC" w:rsidRDefault="00D55D89" w:rsidP="004519B8">
      <w:pPr>
        <w:spacing w:after="240"/>
        <w:jc w:val="both"/>
        <w:rPr>
          <w:rFonts w:ascii="Verdana" w:hAnsi="Verdana"/>
          <w:sz w:val="22"/>
          <w:szCs w:val="22"/>
        </w:rPr>
      </w:pPr>
      <w:r w:rsidRPr="003112BC">
        <w:rPr>
          <w:rFonts w:ascii="Verdana" w:hAnsi="Verdana"/>
          <w:position w:val="-58"/>
          <w:sz w:val="22"/>
          <w:szCs w:val="22"/>
        </w:rPr>
        <w:object w:dxaOrig="8840" w:dyaOrig="1280">
          <v:shape id="_x0000_i1065" type="#_x0000_t75" style="width:414pt;height:63pt" o:ole="" fillcolor="window">
            <v:imagedata r:id="rId103" o:title=""/>
          </v:shape>
          <o:OLEObject Type="Embed" ProgID="Equation.3" ShapeID="_x0000_i1065" DrawAspect="Content" ObjectID="_1384063788" r:id="rId104"/>
        </w:object>
      </w:r>
    </w:p>
    <w:p w:rsidR="00D55D89" w:rsidRPr="003112BC" w:rsidRDefault="00D55D89" w:rsidP="004519B8">
      <w:pPr>
        <w:spacing w:after="240"/>
        <w:ind w:firstLine="708"/>
        <w:jc w:val="both"/>
        <w:rPr>
          <w:rFonts w:ascii="Verdana" w:hAnsi="Verdana"/>
          <w:sz w:val="22"/>
          <w:szCs w:val="22"/>
        </w:rPr>
      </w:pPr>
      <w:r w:rsidRPr="003112BC">
        <w:rPr>
          <w:rFonts w:ascii="Verdana" w:hAnsi="Verdana"/>
          <w:sz w:val="22"/>
          <w:szCs w:val="22"/>
        </w:rPr>
        <w:t>Calculando-se cada uma das integrais de acima, vem:</w:t>
      </w:r>
    </w:p>
    <w:p w:rsidR="00D55D89" w:rsidRPr="003112BC" w:rsidRDefault="00D55D89" w:rsidP="004519B8">
      <w:pPr>
        <w:spacing w:after="240"/>
        <w:jc w:val="both"/>
        <w:rPr>
          <w:rFonts w:ascii="Verdana" w:hAnsi="Verdana"/>
          <w:sz w:val="22"/>
          <w:szCs w:val="22"/>
        </w:rPr>
      </w:pPr>
      <w:r w:rsidRPr="003112BC">
        <w:rPr>
          <w:rFonts w:ascii="Verdana" w:hAnsi="Verdana"/>
          <w:position w:val="-24"/>
          <w:sz w:val="22"/>
          <w:szCs w:val="22"/>
        </w:rPr>
        <w:object w:dxaOrig="4900" w:dyaOrig="620">
          <v:shape id="_x0000_i1066" type="#_x0000_t75" style="width:245.25pt;height:30.75pt" o:ole="" fillcolor="window">
            <v:imagedata r:id="rId105" o:title=""/>
          </v:shape>
          <o:OLEObject Type="Embed" ProgID="Equation.3" ShapeID="_x0000_i1066" DrawAspect="Content" ObjectID="_1384063789" r:id="rId106"/>
        </w:object>
      </w:r>
    </w:p>
    <w:p w:rsidR="00D55D89" w:rsidRPr="003112BC" w:rsidRDefault="00D55D89" w:rsidP="004519B8">
      <w:pPr>
        <w:spacing w:after="240"/>
        <w:ind w:firstLine="708"/>
        <w:jc w:val="both"/>
        <w:rPr>
          <w:rFonts w:ascii="Verdana" w:hAnsi="Verdana"/>
          <w:sz w:val="22"/>
          <w:szCs w:val="22"/>
        </w:rPr>
      </w:pPr>
      <w:r w:rsidRPr="003112BC">
        <w:rPr>
          <w:rFonts w:ascii="Verdana" w:hAnsi="Verdana"/>
          <w:sz w:val="22"/>
          <w:szCs w:val="22"/>
        </w:rPr>
        <w:t>A área da curva y = f(x) entre x = a e x= b é aproximada por:</w:t>
      </w:r>
    </w:p>
    <w:p w:rsidR="00D55D89" w:rsidRPr="003112BC" w:rsidRDefault="00D55D89" w:rsidP="004519B8">
      <w:pPr>
        <w:spacing w:after="240"/>
        <w:jc w:val="both"/>
        <w:rPr>
          <w:rFonts w:ascii="Verdana" w:hAnsi="Verdana"/>
          <w:sz w:val="22"/>
          <w:szCs w:val="22"/>
        </w:rPr>
      </w:pPr>
      <w:r w:rsidRPr="003112BC">
        <w:rPr>
          <w:rFonts w:ascii="Verdana" w:hAnsi="Verdana"/>
          <w:position w:val="-28"/>
          <w:sz w:val="22"/>
          <w:szCs w:val="22"/>
        </w:rPr>
        <w:object w:dxaOrig="4800" w:dyaOrig="680">
          <v:shape id="_x0000_i1067" type="#_x0000_t75" style="width:273pt;height:33.75pt" o:ole="" fillcolor="window">
            <v:imagedata r:id="rId107" o:title=""/>
          </v:shape>
          <o:OLEObject Type="Embed" ProgID="Equation.3" ShapeID="_x0000_i1067" DrawAspect="Content" ObjectID="_1384063790" r:id="rId108"/>
        </w:object>
      </w:r>
    </w:p>
    <w:p w:rsidR="00D55D89" w:rsidRPr="003112BC" w:rsidRDefault="00D55D89" w:rsidP="004519B8">
      <w:pPr>
        <w:spacing w:after="240"/>
        <w:ind w:firstLine="708"/>
        <w:jc w:val="both"/>
        <w:rPr>
          <w:rFonts w:ascii="Verdana" w:hAnsi="Verdana"/>
          <w:sz w:val="22"/>
          <w:szCs w:val="22"/>
        </w:rPr>
      </w:pPr>
      <w:r w:rsidRPr="003112BC">
        <w:rPr>
          <w:rFonts w:ascii="Verdana" w:hAnsi="Verdana"/>
          <w:sz w:val="22"/>
          <w:szCs w:val="22"/>
        </w:rPr>
        <w:t xml:space="preserve">Esta é a fórmula de Simpson de 1/3, por causa do fator que multiplica </w:t>
      </w:r>
      <w:r w:rsidRPr="003112BC">
        <w:rPr>
          <w:rFonts w:ascii="Verdana" w:hAnsi="Verdana"/>
          <w:i/>
          <w:iCs/>
          <w:sz w:val="22"/>
          <w:szCs w:val="22"/>
        </w:rPr>
        <w:t>h.</w:t>
      </w:r>
      <w:r w:rsidRPr="003112BC">
        <w:rPr>
          <w:rFonts w:ascii="Verdana" w:hAnsi="Verdana"/>
          <w:sz w:val="22"/>
          <w:szCs w:val="22"/>
        </w:rPr>
        <w:t xml:space="preserve"> A forma mais simples de lembrar-se desta fórmula é:</w:t>
      </w:r>
    </w:p>
    <w:p w:rsidR="00D55D89" w:rsidRPr="003112BC" w:rsidRDefault="00D55D89" w:rsidP="004519B8">
      <w:pPr>
        <w:spacing w:after="240"/>
        <w:jc w:val="both"/>
        <w:rPr>
          <w:rFonts w:ascii="Verdana" w:hAnsi="Verdana"/>
          <w:sz w:val="22"/>
          <w:szCs w:val="22"/>
        </w:rPr>
      </w:pPr>
      <w:r w:rsidRPr="003112BC">
        <w:rPr>
          <w:rFonts w:ascii="Verdana" w:hAnsi="Verdana"/>
          <w:position w:val="-24"/>
          <w:sz w:val="22"/>
          <w:szCs w:val="22"/>
        </w:rPr>
        <w:object w:dxaOrig="8940" w:dyaOrig="620">
          <v:shape id="_x0000_i1068" type="#_x0000_t75" style="width:410.25pt;height:30.75pt" o:ole="" fillcolor="window">
            <v:imagedata r:id="rId109" o:title=""/>
          </v:shape>
          <o:OLEObject Type="Embed" ProgID="Equation.3" ShapeID="_x0000_i1068" DrawAspect="Content" ObjectID="_1384063791" r:id="rId110"/>
        </w:object>
      </w:r>
    </w:p>
    <w:p w:rsidR="00D55D89" w:rsidRPr="001C0944" w:rsidRDefault="00D55D89" w:rsidP="004519B8">
      <w:pPr>
        <w:spacing w:after="240"/>
        <w:jc w:val="both"/>
        <w:rPr>
          <w:rFonts w:ascii="Verdana" w:hAnsi="Verdana"/>
          <w:sz w:val="22"/>
          <w:szCs w:val="22"/>
        </w:rPr>
      </w:pPr>
      <w:proofErr w:type="spellStart"/>
      <w:r w:rsidRPr="003112BC">
        <w:rPr>
          <w:rFonts w:ascii="Verdana" w:hAnsi="Verdana"/>
          <w:sz w:val="22"/>
          <w:szCs w:val="22"/>
        </w:rPr>
        <w:t>Obs</w:t>
      </w:r>
      <w:proofErr w:type="spellEnd"/>
      <w:r w:rsidRPr="003112BC">
        <w:rPr>
          <w:rFonts w:ascii="Verdana" w:hAnsi="Verdana"/>
          <w:sz w:val="22"/>
          <w:szCs w:val="22"/>
        </w:rPr>
        <w:t>: Não podemos esquecer de que n tem que ser par!</w:t>
      </w:r>
    </w:p>
    <w:p w:rsidR="00D55D89" w:rsidRPr="003112BC" w:rsidRDefault="00D55D89" w:rsidP="004519B8">
      <w:pPr>
        <w:pStyle w:val="Ttulo3"/>
        <w:spacing w:after="0"/>
      </w:pPr>
      <w:bookmarkStart w:id="23" w:name="_Toc309847033"/>
      <w:r>
        <w:t>3.4.1. Regra d</w:t>
      </w:r>
      <w:r w:rsidRPr="003112BC">
        <w:t>e Simpson Composta</w:t>
      </w:r>
      <w:bookmarkEnd w:id="23"/>
    </w:p>
    <w:p w:rsidR="00D55D89" w:rsidRPr="003112BC" w:rsidRDefault="00D55D89" w:rsidP="004519B8">
      <w:pPr>
        <w:shd w:val="clear" w:color="auto" w:fill="FFFFFF"/>
        <w:spacing w:before="240" w:after="240"/>
        <w:jc w:val="both"/>
        <w:rPr>
          <w:rFonts w:ascii="Verdana" w:hAnsi="Verdana"/>
          <w:color w:val="000000"/>
          <w:sz w:val="22"/>
          <w:szCs w:val="22"/>
        </w:rPr>
      </w:pPr>
      <w:r w:rsidRPr="003112BC">
        <w:rPr>
          <w:rFonts w:ascii="Verdana" w:hAnsi="Verdana"/>
          <w:color w:val="000000"/>
          <w:sz w:val="22"/>
          <w:szCs w:val="22"/>
        </w:rPr>
        <w:t xml:space="preserve">Convém referir que, enquanto a Regra dos Trapézios composta corresponde a fazer a aproximação da função </w:t>
      </w:r>
      <w:proofErr w:type="spellStart"/>
      <w:r w:rsidRPr="003112BC">
        <w:rPr>
          <w:rFonts w:ascii="Verdana" w:hAnsi="Verdana"/>
          <w:color w:val="000000"/>
          <w:sz w:val="22"/>
          <w:szCs w:val="22"/>
        </w:rPr>
        <w:t>integranda</w:t>
      </w:r>
      <w:proofErr w:type="spellEnd"/>
      <w:r w:rsidRPr="003112BC">
        <w:rPr>
          <w:rFonts w:ascii="Verdana" w:hAnsi="Verdana"/>
          <w:color w:val="000000"/>
          <w:sz w:val="22"/>
          <w:szCs w:val="22"/>
        </w:rPr>
        <w:t xml:space="preserve"> através de um </w:t>
      </w:r>
      <w:proofErr w:type="spellStart"/>
      <w:r w:rsidRPr="003112BC">
        <w:rPr>
          <w:rFonts w:ascii="Verdana" w:hAnsi="Verdana"/>
          <w:i/>
          <w:iCs/>
          <w:color w:val="000000"/>
          <w:sz w:val="22"/>
          <w:szCs w:val="22"/>
        </w:rPr>
        <w:t>spline</w:t>
      </w:r>
      <w:proofErr w:type="spellEnd"/>
      <w:r w:rsidRPr="003112BC">
        <w:rPr>
          <w:rFonts w:ascii="Verdana" w:hAnsi="Verdana"/>
          <w:i/>
          <w:iCs/>
          <w:color w:val="000000"/>
          <w:sz w:val="22"/>
          <w:szCs w:val="22"/>
        </w:rPr>
        <w:t xml:space="preserve"> linear</w:t>
      </w:r>
      <w:r w:rsidRPr="003112BC">
        <w:rPr>
          <w:rFonts w:ascii="Verdana" w:hAnsi="Verdana"/>
          <w:color w:val="000000"/>
          <w:sz w:val="22"/>
          <w:szCs w:val="22"/>
        </w:rPr>
        <w:t>, no caso da Regra de Simpson composta, a aproximação feita não corresponde a um </w:t>
      </w:r>
      <w:proofErr w:type="spellStart"/>
      <w:r w:rsidRPr="003112BC">
        <w:rPr>
          <w:rFonts w:ascii="Verdana" w:hAnsi="Verdana"/>
          <w:i/>
          <w:iCs/>
          <w:color w:val="000000"/>
          <w:sz w:val="22"/>
          <w:szCs w:val="22"/>
        </w:rPr>
        <w:t>spline</w:t>
      </w:r>
      <w:proofErr w:type="spellEnd"/>
      <w:r w:rsidRPr="003112BC">
        <w:rPr>
          <w:rFonts w:ascii="Verdana" w:hAnsi="Verdana"/>
          <w:color w:val="000000"/>
          <w:sz w:val="22"/>
          <w:szCs w:val="22"/>
        </w:rPr>
        <w:t xml:space="preserve"> de grau </w:t>
      </w:r>
      <w:proofErr w:type="gramStart"/>
      <w:r w:rsidRPr="003112BC">
        <w:rPr>
          <w:rFonts w:ascii="Verdana" w:hAnsi="Verdana"/>
          <w:color w:val="000000"/>
          <w:sz w:val="22"/>
          <w:szCs w:val="22"/>
        </w:rPr>
        <w:t>2</w:t>
      </w:r>
      <w:proofErr w:type="gramEnd"/>
      <w:r w:rsidRPr="003112BC">
        <w:rPr>
          <w:rFonts w:ascii="Verdana" w:hAnsi="Verdana"/>
          <w:color w:val="000000"/>
          <w:sz w:val="22"/>
          <w:szCs w:val="22"/>
        </w:rPr>
        <w:t xml:space="preserve">, pois não exigimos regularidade da derivada nos nós. Essa regularidade não é necessária quando integramos. Aliás, geometricamente depreende-se que, exigir a regularidade da função </w:t>
      </w:r>
      <w:proofErr w:type="spellStart"/>
      <w:r w:rsidRPr="003112BC">
        <w:rPr>
          <w:rFonts w:ascii="Verdana" w:hAnsi="Verdana"/>
          <w:color w:val="000000"/>
          <w:sz w:val="22"/>
          <w:szCs w:val="22"/>
        </w:rPr>
        <w:t>aproximadora</w:t>
      </w:r>
      <w:proofErr w:type="spellEnd"/>
      <w:r w:rsidRPr="003112BC">
        <w:rPr>
          <w:rFonts w:ascii="Verdana" w:hAnsi="Verdana"/>
          <w:color w:val="000000"/>
          <w:sz w:val="22"/>
          <w:szCs w:val="22"/>
        </w:rPr>
        <w:t xml:space="preserve">, nos nós, não </w:t>
      </w:r>
      <w:r w:rsidRPr="003112BC">
        <w:rPr>
          <w:rFonts w:ascii="Verdana" w:hAnsi="Verdana"/>
          <w:color w:val="000000"/>
          <w:sz w:val="22"/>
          <w:szCs w:val="22"/>
        </w:rPr>
        <w:lastRenderedPageBreak/>
        <w:t>traz aparentes vantagens para a aproximação da área delimitada pe</w:t>
      </w:r>
      <w:r>
        <w:rPr>
          <w:rFonts w:ascii="Verdana" w:hAnsi="Verdana"/>
          <w:color w:val="000000"/>
          <w:sz w:val="22"/>
          <w:szCs w:val="22"/>
        </w:rPr>
        <w:t>lo gráfico da função.</w:t>
      </w:r>
    </w:p>
    <w:p w:rsidR="00D55D89" w:rsidRPr="003112BC" w:rsidRDefault="00D55D89" w:rsidP="004519B8">
      <w:pPr>
        <w:shd w:val="clear" w:color="auto" w:fill="FFFFFF"/>
        <w:spacing w:before="100" w:beforeAutospacing="1" w:after="240"/>
        <w:ind w:firstLine="708"/>
        <w:jc w:val="both"/>
        <w:rPr>
          <w:rFonts w:ascii="Verdana" w:hAnsi="Verdana"/>
          <w:color w:val="000000"/>
          <w:sz w:val="22"/>
          <w:szCs w:val="22"/>
        </w:rPr>
      </w:pPr>
      <w:r w:rsidRPr="003112BC">
        <w:rPr>
          <w:rFonts w:ascii="Verdana" w:hAnsi="Verdana"/>
          <w:color w:val="000000"/>
          <w:sz w:val="22"/>
          <w:szCs w:val="22"/>
        </w:rPr>
        <w:t>Para aplicar a regra de Simpson usando subintervalos, devemos considerar um número impar de nós </w:t>
      </w:r>
      <w:r w:rsidRPr="003112BC">
        <w:rPr>
          <w:rFonts w:ascii="Verdana" w:hAnsi="Verdana"/>
          <w:i/>
          <w:iCs/>
          <w:color w:val="000000"/>
          <w:sz w:val="22"/>
          <w:szCs w:val="22"/>
        </w:rPr>
        <w:t>N+1</w:t>
      </w:r>
      <w:r w:rsidRPr="003112BC">
        <w:rPr>
          <w:rFonts w:ascii="Verdana" w:hAnsi="Verdana"/>
          <w:color w:val="000000"/>
          <w:sz w:val="22"/>
          <w:szCs w:val="22"/>
        </w:rPr>
        <w:t>, de forma que ao dividirmos o intervalo [a, b</w:t>
      </w:r>
      <w:proofErr w:type="gramStart"/>
      <w:r w:rsidRPr="003112BC">
        <w:rPr>
          <w:rFonts w:ascii="Verdana" w:hAnsi="Verdana"/>
          <w:color w:val="000000"/>
          <w:sz w:val="22"/>
          <w:szCs w:val="22"/>
        </w:rPr>
        <w:t xml:space="preserve"> ]</w:t>
      </w:r>
      <w:proofErr w:type="gramEnd"/>
      <w:r w:rsidRPr="003112BC">
        <w:rPr>
          <w:rFonts w:ascii="Verdana" w:hAnsi="Verdana"/>
          <w:color w:val="000000"/>
          <w:sz w:val="22"/>
          <w:szCs w:val="22"/>
        </w:rPr>
        <w:t xml:space="preserve"> em </w:t>
      </w:r>
      <w:r w:rsidRPr="003112BC">
        <w:rPr>
          <w:rFonts w:ascii="Verdana" w:hAnsi="Verdana"/>
          <w:i/>
          <w:iCs/>
          <w:color w:val="000000"/>
          <w:sz w:val="22"/>
          <w:szCs w:val="22"/>
        </w:rPr>
        <w:t>N/2</w:t>
      </w:r>
      <w:r w:rsidRPr="003112BC">
        <w:rPr>
          <w:rFonts w:ascii="Verdana" w:hAnsi="Verdana"/>
          <w:color w:val="000000"/>
          <w:sz w:val="22"/>
          <w:szCs w:val="22"/>
        </w:rPr>
        <w:t> sub-intervalos, obtemos os nós</w:t>
      </w:r>
    </w:p>
    <w:p w:rsidR="00D55D89" w:rsidRPr="003112BC" w:rsidRDefault="00D55D89" w:rsidP="004519B8">
      <w:pPr>
        <w:shd w:val="clear" w:color="auto" w:fill="FFFFFF"/>
        <w:spacing w:after="240"/>
        <w:jc w:val="both"/>
        <w:rPr>
          <w:rFonts w:ascii="Verdana" w:hAnsi="Verdana"/>
          <w:color w:val="000000"/>
          <w:sz w:val="22"/>
          <w:szCs w:val="22"/>
        </w:rPr>
      </w:pPr>
      <w:r w:rsidRPr="003112BC">
        <w:rPr>
          <w:rFonts w:ascii="Verdana" w:hAnsi="Verdana"/>
          <w:color w:val="000000"/>
          <w:sz w:val="22"/>
          <w:szCs w:val="22"/>
        </w:rPr>
        <w:t>x</w:t>
      </w:r>
      <w:r w:rsidRPr="003112BC">
        <w:rPr>
          <w:rFonts w:ascii="Verdana" w:hAnsi="Verdana"/>
          <w:color w:val="000000"/>
          <w:sz w:val="22"/>
          <w:szCs w:val="22"/>
          <w:vertAlign w:val="subscript"/>
        </w:rPr>
        <w:t>i</w:t>
      </w:r>
      <w:r w:rsidRPr="003112BC">
        <w:rPr>
          <w:rFonts w:ascii="Verdana" w:hAnsi="Verdana"/>
          <w:color w:val="000000"/>
          <w:sz w:val="22"/>
          <w:szCs w:val="22"/>
        </w:rPr>
        <w:t> = a + i h</w:t>
      </w:r>
    </w:p>
    <w:p w:rsidR="00D55D89" w:rsidRPr="003112BC" w:rsidRDefault="00D55D89" w:rsidP="004519B8">
      <w:pPr>
        <w:spacing w:after="240"/>
        <w:jc w:val="both"/>
        <w:rPr>
          <w:rFonts w:ascii="Verdana" w:hAnsi="Verdana"/>
          <w:sz w:val="22"/>
          <w:szCs w:val="22"/>
        </w:rPr>
      </w:pPr>
      <w:proofErr w:type="gramStart"/>
      <w:r w:rsidRPr="003112BC">
        <w:rPr>
          <w:rFonts w:ascii="Verdana" w:hAnsi="Verdana"/>
          <w:color w:val="000000"/>
          <w:sz w:val="22"/>
          <w:szCs w:val="22"/>
        </w:rPr>
        <w:t>para</w:t>
      </w:r>
      <w:proofErr w:type="gramEnd"/>
      <w:r w:rsidRPr="003112BC">
        <w:rPr>
          <w:rFonts w:ascii="Verdana" w:hAnsi="Verdana"/>
          <w:color w:val="000000"/>
          <w:sz w:val="22"/>
          <w:szCs w:val="22"/>
        </w:rPr>
        <w:t> </w:t>
      </w:r>
      <w:r w:rsidRPr="003112BC">
        <w:rPr>
          <w:rFonts w:ascii="Verdana" w:hAnsi="Verdana"/>
          <w:i/>
          <w:iCs/>
          <w:color w:val="000000"/>
          <w:sz w:val="22"/>
          <w:szCs w:val="22"/>
          <w:shd w:val="clear" w:color="auto" w:fill="FFFFFF"/>
        </w:rPr>
        <w:t>i = 0, ..., N</w:t>
      </w:r>
      <w:r w:rsidRPr="003112BC">
        <w:rPr>
          <w:rFonts w:ascii="Verdana" w:hAnsi="Verdana"/>
          <w:color w:val="000000"/>
          <w:sz w:val="22"/>
          <w:szCs w:val="22"/>
        </w:rPr>
        <w:t>, com </w:t>
      </w:r>
      <w:r w:rsidRPr="003112BC">
        <w:rPr>
          <w:rFonts w:ascii="Verdana" w:hAnsi="Verdana"/>
          <w:i/>
          <w:iCs/>
          <w:color w:val="000000"/>
          <w:sz w:val="22"/>
          <w:szCs w:val="22"/>
          <w:shd w:val="clear" w:color="auto" w:fill="FFFFFF"/>
        </w:rPr>
        <w:t>h = (b - a)/N</w:t>
      </w:r>
      <w:r w:rsidRPr="003112BC">
        <w:rPr>
          <w:rFonts w:ascii="Verdana" w:hAnsi="Verdana"/>
          <w:color w:val="000000"/>
          <w:sz w:val="22"/>
          <w:szCs w:val="22"/>
        </w:rPr>
        <w:t>.</w:t>
      </w:r>
    </w:p>
    <w:p w:rsidR="00D55D89" w:rsidRPr="003112BC" w:rsidRDefault="00D55D89" w:rsidP="004519B8">
      <w:pPr>
        <w:shd w:val="clear" w:color="auto" w:fill="FFFFFF"/>
        <w:spacing w:before="100" w:beforeAutospacing="1" w:after="240"/>
        <w:ind w:firstLine="708"/>
        <w:jc w:val="both"/>
        <w:rPr>
          <w:rFonts w:ascii="Verdana" w:hAnsi="Verdana"/>
          <w:color w:val="000000"/>
          <w:sz w:val="22"/>
          <w:szCs w:val="22"/>
        </w:rPr>
      </w:pPr>
      <w:r w:rsidRPr="003112BC">
        <w:rPr>
          <w:rFonts w:ascii="Verdana" w:hAnsi="Verdana"/>
          <w:color w:val="000000"/>
          <w:sz w:val="22"/>
          <w:szCs w:val="22"/>
        </w:rPr>
        <w:t>Assim, podemos considerar três nós em cada subintervalo [x</w:t>
      </w:r>
      <w:r w:rsidRPr="003112BC">
        <w:rPr>
          <w:rFonts w:ascii="Verdana" w:hAnsi="Verdana"/>
          <w:color w:val="000000"/>
          <w:sz w:val="22"/>
          <w:szCs w:val="22"/>
          <w:vertAlign w:val="subscript"/>
        </w:rPr>
        <w:t>2k-2</w:t>
      </w:r>
      <w:r w:rsidRPr="003112BC">
        <w:rPr>
          <w:rFonts w:ascii="Verdana" w:hAnsi="Verdana"/>
          <w:color w:val="000000"/>
          <w:sz w:val="22"/>
          <w:szCs w:val="22"/>
        </w:rPr>
        <w:t>, x</w:t>
      </w:r>
      <w:r w:rsidRPr="003112BC">
        <w:rPr>
          <w:rFonts w:ascii="Verdana" w:hAnsi="Verdana"/>
          <w:color w:val="000000"/>
          <w:sz w:val="22"/>
          <w:szCs w:val="22"/>
          <w:vertAlign w:val="subscript"/>
        </w:rPr>
        <w:t>2k</w:t>
      </w:r>
      <w:proofErr w:type="gramStart"/>
      <w:r w:rsidRPr="003112BC">
        <w:rPr>
          <w:rFonts w:ascii="Verdana" w:hAnsi="Verdana"/>
          <w:color w:val="000000"/>
          <w:sz w:val="22"/>
          <w:szCs w:val="22"/>
        </w:rPr>
        <w:t> ]</w:t>
      </w:r>
      <w:proofErr w:type="gramEnd"/>
      <w:r w:rsidRPr="003112BC">
        <w:rPr>
          <w:rFonts w:ascii="Verdana" w:hAnsi="Verdana"/>
          <w:color w:val="000000"/>
          <w:sz w:val="22"/>
          <w:szCs w:val="22"/>
        </w:rPr>
        <w:t>:</w:t>
      </w:r>
    </w:p>
    <w:p w:rsidR="00D55D89" w:rsidRPr="003112BC" w:rsidRDefault="00D55D89" w:rsidP="004519B8">
      <w:pPr>
        <w:shd w:val="clear" w:color="auto" w:fill="FFFFFF"/>
        <w:spacing w:after="240"/>
        <w:jc w:val="both"/>
        <w:rPr>
          <w:rFonts w:ascii="Verdana" w:hAnsi="Verdana"/>
          <w:color w:val="000000"/>
          <w:sz w:val="22"/>
          <w:szCs w:val="22"/>
        </w:rPr>
      </w:pPr>
      <w:proofErr w:type="gramStart"/>
      <w:r w:rsidRPr="003112BC">
        <w:rPr>
          <w:rFonts w:ascii="Verdana" w:hAnsi="Verdana"/>
          <w:color w:val="000000"/>
          <w:sz w:val="22"/>
          <w:szCs w:val="22"/>
        </w:rPr>
        <w:t>x</w:t>
      </w:r>
      <w:r w:rsidRPr="003112BC">
        <w:rPr>
          <w:rFonts w:ascii="Verdana" w:hAnsi="Verdana"/>
          <w:color w:val="000000"/>
          <w:sz w:val="22"/>
          <w:szCs w:val="22"/>
          <w:vertAlign w:val="subscript"/>
        </w:rPr>
        <w:t>2k</w:t>
      </w:r>
      <w:proofErr w:type="gramEnd"/>
      <w:r w:rsidRPr="003112BC">
        <w:rPr>
          <w:rFonts w:ascii="Verdana" w:hAnsi="Verdana"/>
          <w:color w:val="000000"/>
          <w:sz w:val="22"/>
          <w:szCs w:val="22"/>
          <w:vertAlign w:val="subscript"/>
        </w:rPr>
        <w:t>-2</w:t>
      </w:r>
      <w:r w:rsidRPr="003112BC">
        <w:rPr>
          <w:rFonts w:ascii="Verdana" w:hAnsi="Verdana"/>
          <w:color w:val="000000"/>
          <w:sz w:val="22"/>
          <w:szCs w:val="22"/>
        </w:rPr>
        <w:t>, x</w:t>
      </w:r>
      <w:r w:rsidRPr="003112BC">
        <w:rPr>
          <w:rFonts w:ascii="Verdana" w:hAnsi="Verdana"/>
          <w:color w:val="000000"/>
          <w:sz w:val="22"/>
          <w:szCs w:val="22"/>
          <w:vertAlign w:val="subscript"/>
        </w:rPr>
        <w:t>2k-1</w:t>
      </w:r>
      <w:r w:rsidRPr="003112BC">
        <w:rPr>
          <w:rFonts w:ascii="Verdana" w:hAnsi="Verdana"/>
          <w:color w:val="000000"/>
          <w:sz w:val="22"/>
          <w:szCs w:val="22"/>
        </w:rPr>
        <w:t>, x</w:t>
      </w:r>
      <w:r w:rsidRPr="003112BC">
        <w:rPr>
          <w:rFonts w:ascii="Verdana" w:hAnsi="Verdana"/>
          <w:color w:val="000000"/>
          <w:sz w:val="22"/>
          <w:szCs w:val="22"/>
          <w:vertAlign w:val="subscript"/>
        </w:rPr>
        <w:t>2k</w:t>
      </w:r>
    </w:p>
    <w:p w:rsidR="00D55D89" w:rsidRPr="003112BC" w:rsidRDefault="00D55D89" w:rsidP="004519B8">
      <w:pPr>
        <w:spacing w:after="240"/>
        <w:jc w:val="both"/>
        <w:rPr>
          <w:rFonts w:ascii="Verdana" w:hAnsi="Verdana"/>
          <w:sz w:val="22"/>
          <w:szCs w:val="22"/>
        </w:rPr>
      </w:pPr>
      <w:proofErr w:type="gramStart"/>
      <w:r w:rsidRPr="003112BC">
        <w:rPr>
          <w:rFonts w:ascii="Verdana" w:hAnsi="Verdana"/>
          <w:color w:val="000000"/>
          <w:sz w:val="22"/>
          <w:szCs w:val="22"/>
        </w:rPr>
        <w:t>para</w:t>
      </w:r>
      <w:proofErr w:type="gramEnd"/>
      <w:r w:rsidRPr="003112BC">
        <w:rPr>
          <w:rFonts w:ascii="Verdana" w:hAnsi="Verdana"/>
          <w:color w:val="000000"/>
          <w:sz w:val="22"/>
          <w:szCs w:val="22"/>
        </w:rPr>
        <w:t> </w:t>
      </w:r>
      <w:r w:rsidRPr="003112BC">
        <w:rPr>
          <w:rFonts w:ascii="Verdana" w:hAnsi="Verdana"/>
          <w:i/>
          <w:iCs/>
          <w:color w:val="000000"/>
          <w:sz w:val="22"/>
          <w:szCs w:val="22"/>
          <w:shd w:val="clear" w:color="auto" w:fill="FFFFFF"/>
        </w:rPr>
        <w:t>k = 0, ..., N/2</w:t>
      </w:r>
      <w:r w:rsidRPr="003112BC">
        <w:rPr>
          <w:rFonts w:ascii="Verdana" w:hAnsi="Verdana"/>
          <w:color w:val="000000"/>
          <w:sz w:val="22"/>
          <w:szCs w:val="22"/>
        </w:rPr>
        <w:t>, e aplicamos a regra de Simpson simples a cada um destes sub-intervalos.</w:t>
      </w:r>
    </w:p>
    <w:p w:rsidR="00D55D89" w:rsidRPr="003112BC" w:rsidRDefault="00D55D89" w:rsidP="004519B8">
      <w:pPr>
        <w:shd w:val="clear" w:color="auto" w:fill="FFFFFF"/>
        <w:spacing w:before="100" w:beforeAutospacing="1" w:after="240"/>
        <w:ind w:firstLine="708"/>
        <w:jc w:val="both"/>
        <w:rPr>
          <w:rFonts w:ascii="Verdana" w:hAnsi="Verdana"/>
          <w:color w:val="000000"/>
          <w:sz w:val="22"/>
          <w:szCs w:val="22"/>
        </w:rPr>
      </w:pPr>
      <w:r w:rsidRPr="003112BC">
        <w:rPr>
          <w:rFonts w:ascii="Verdana" w:hAnsi="Verdana"/>
          <w:color w:val="000000"/>
          <w:sz w:val="22"/>
          <w:szCs w:val="22"/>
        </w:rPr>
        <w:t>Como</w:t>
      </w:r>
    </w:p>
    <w:p w:rsidR="00D55D89" w:rsidRDefault="00D55D89" w:rsidP="004519B8">
      <w:pPr>
        <w:shd w:val="clear" w:color="auto" w:fill="FFFFFF"/>
        <w:spacing w:after="240"/>
        <w:jc w:val="both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noProof/>
          <w:color w:val="000000"/>
          <w:sz w:val="22"/>
          <w:szCs w:val="22"/>
        </w:rPr>
        <w:drawing>
          <wp:inline distT="0" distB="0" distL="0" distR="0">
            <wp:extent cx="1971675" cy="628650"/>
            <wp:effectExtent l="19050" t="0" r="9525" b="0"/>
            <wp:docPr id="140" name="Imagem 69" descr="http://www.math.ist.utl.pt/~calves/courses/integra/int-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69" descr="http://www.math.ist.utl.pt/~calves/courses/integra/int-25.gif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D89" w:rsidRPr="003112BC" w:rsidRDefault="00D55D89" w:rsidP="004519B8">
      <w:pPr>
        <w:spacing w:after="240"/>
        <w:jc w:val="both"/>
        <w:rPr>
          <w:rFonts w:ascii="Verdana" w:hAnsi="Verdana"/>
          <w:sz w:val="22"/>
          <w:szCs w:val="22"/>
        </w:rPr>
      </w:pPr>
      <w:proofErr w:type="gramStart"/>
      <w:r w:rsidRPr="003112BC">
        <w:rPr>
          <w:rFonts w:ascii="Verdana" w:hAnsi="Verdana"/>
          <w:color w:val="000000"/>
          <w:sz w:val="22"/>
          <w:szCs w:val="22"/>
        </w:rPr>
        <w:t>obtemos</w:t>
      </w:r>
      <w:proofErr w:type="gramEnd"/>
    </w:p>
    <w:p w:rsidR="00D55D89" w:rsidRPr="003112BC" w:rsidRDefault="00D55D89" w:rsidP="004519B8">
      <w:pPr>
        <w:shd w:val="clear" w:color="auto" w:fill="FFFFFF"/>
        <w:spacing w:after="240"/>
        <w:jc w:val="center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noProof/>
          <w:color w:val="000000"/>
          <w:sz w:val="22"/>
          <w:szCs w:val="22"/>
        </w:rPr>
        <w:drawing>
          <wp:inline distT="0" distB="0" distL="0" distR="0">
            <wp:extent cx="2971800" cy="562766"/>
            <wp:effectExtent l="19050" t="0" r="0" b="0"/>
            <wp:docPr id="139" name="Imagem 70" descr="http://www.math.ist.utl.pt/~calves/courses/integra/int-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70" descr="http://www.math.ist.utl.pt/~calves/courses/integra/int-26.gif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562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D89" w:rsidRPr="003112BC" w:rsidRDefault="00D55D89" w:rsidP="004519B8">
      <w:pPr>
        <w:spacing w:after="240"/>
        <w:jc w:val="both"/>
        <w:rPr>
          <w:rFonts w:ascii="Verdana" w:hAnsi="Verdana"/>
          <w:sz w:val="22"/>
          <w:szCs w:val="22"/>
        </w:rPr>
      </w:pPr>
      <w:bookmarkStart w:id="24" w:name="rsc"/>
      <w:bookmarkEnd w:id="24"/>
      <w:proofErr w:type="gramStart"/>
      <w:r w:rsidRPr="003112BC">
        <w:rPr>
          <w:rFonts w:ascii="Verdana" w:hAnsi="Verdana"/>
          <w:color w:val="000000"/>
          <w:sz w:val="22"/>
          <w:szCs w:val="22"/>
        </w:rPr>
        <w:t>e</w:t>
      </w:r>
      <w:proofErr w:type="gramEnd"/>
      <w:r w:rsidRPr="003112BC">
        <w:rPr>
          <w:rFonts w:ascii="Verdana" w:hAnsi="Verdana"/>
          <w:color w:val="000000"/>
          <w:sz w:val="22"/>
          <w:szCs w:val="22"/>
        </w:rPr>
        <w:t xml:space="preserve"> simplificando os termos repetidos, temos a </w:t>
      </w:r>
      <w:r w:rsidRPr="003112BC">
        <w:rPr>
          <w:rFonts w:ascii="Verdana" w:hAnsi="Verdana"/>
          <w:b/>
          <w:bCs/>
          <w:color w:val="000000"/>
          <w:sz w:val="22"/>
          <w:szCs w:val="22"/>
          <w:shd w:val="clear" w:color="auto" w:fill="FFFFFF"/>
        </w:rPr>
        <w:t>Regra de Simpson Composta</w:t>
      </w:r>
      <w:r w:rsidRPr="003112BC">
        <w:rPr>
          <w:rFonts w:ascii="Verdana" w:hAnsi="Verdana"/>
          <w:color w:val="000000"/>
          <w:sz w:val="22"/>
          <w:szCs w:val="22"/>
        </w:rPr>
        <w:t>: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80"/>
      </w:tblGrid>
      <w:tr w:rsidR="00D55D89" w:rsidRPr="003112BC" w:rsidTr="004D52B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55D89" w:rsidRPr="003112BC" w:rsidRDefault="00D55D89" w:rsidP="004519B8">
            <w:pPr>
              <w:spacing w:after="24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  <w:sz w:val="22"/>
                <w:szCs w:val="22"/>
              </w:rPr>
              <w:drawing>
                <wp:inline distT="0" distB="0" distL="0" distR="0">
                  <wp:extent cx="3457575" cy="533400"/>
                  <wp:effectExtent l="19050" t="0" r="9525" b="0"/>
                  <wp:docPr id="138" name="Imagem 71" descr="http://www.math.ist.utl.pt/~calves/courses/integra/int-2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71" descr="http://www.math.ist.utl.pt/~calves/courses/integra/int-2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75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55D89" w:rsidRPr="003112BC" w:rsidRDefault="00D55D89" w:rsidP="004519B8">
      <w:pPr>
        <w:pStyle w:val="Ttulo3"/>
      </w:pPr>
      <w:bookmarkStart w:id="25" w:name="_Toc309847034"/>
      <w:r>
        <w:t xml:space="preserve">3.4.2. </w:t>
      </w:r>
      <w:r w:rsidRPr="003112BC">
        <w:t>Segunda Regra de Simpson - 3/8 Simples</w:t>
      </w:r>
      <w:bookmarkEnd w:id="25"/>
    </w:p>
    <w:p w:rsidR="00D55D89" w:rsidRPr="003112BC" w:rsidRDefault="00D55D89" w:rsidP="004519B8">
      <w:pPr>
        <w:spacing w:before="120" w:after="240"/>
        <w:jc w:val="both"/>
        <w:rPr>
          <w:rFonts w:ascii="Verdana" w:hAnsi="Verdana"/>
          <w:sz w:val="22"/>
          <w:szCs w:val="22"/>
        </w:rPr>
      </w:pPr>
      <w:r w:rsidRPr="003112BC">
        <w:rPr>
          <w:rFonts w:ascii="Verdana" w:hAnsi="Verdana"/>
          <w:sz w:val="22"/>
          <w:szCs w:val="22"/>
        </w:rPr>
        <w:t xml:space="preserve">A regra de Simpson 3/8 simples utiliza um polinômio de </w:t>
      </w:r>
      <w:proofErr w:type="spellStart"/>
      <w:r w:rsidRPr="003112BC">
        <w:rPr>
          <w:rFonts w:ascii="Verdana" w:hAnsi="Verdana"/>
          <w:sz w:val="22"/>
          <w:szCs w:val="22"/>
        </w:rPr>
        <w:t>Lagrange</w:t>
      </w:r>
      <w:proofErr w:type="spellEnd"/>
      <w:r w:rsidRPr="003112BC">
        <w:rPr>
          <w:rFonts w:ascii="Verdana" w:hAnsi="Verdana"/>
          <w:sz w:val="22"/>
          <w:szCs w:val="22"/>
        </w:rPr>
        <w:t xml:space="preserve"> de terceira ordem (grau </w:t>
      </w:r>
      <w:proofErr w:type="gramStart"/>
      <w:r w:rsidRPr="003112BC">
        <w:rPr>
          <w:rFonts w:ascii="Verdana" w:hAnsi="Verdana"/>
          <w:sz w:val="22"/>
          <w:szCs w:val="22"/>
        </w:rPr>
        <w:t>3</w:t>
      </w:r>
      <w:proofErr w:type="gramEnd"/>
      <w:r w:rsidRPr="003112BC">
        <w:rPr>
          <w:rFonts w:ascii="Verdana" w:hAnsi="Verdana"/>
          <w:sz w:val="22"/>
          <w:szCs w:val="22"/>
        </w:rPr>
        <w:t>) para aproximar a função</w:t>
      </w:r>
      <w:r w:rsidRPr="003112BC">
        <w:rPr>
          <w:rFonts w:ascii="Verdana" w:hAnsi="Verdana" w:cs="Arial"/>
          <w:position w:val="-10"/>
          <w:sz w:val="22"/>
          <w:szCs w:val="22"/>
        </w:rPr>
        <w:object w:dxaOrig="639" w:dyaOrig="320">
          <v:shape id="_x0000_i1069" type="#_x0000_t75" style="width:32.25pt;height:16.5pt" o:ole="">
            <v:imagedata r:id="rId114" o:title=""/>
          </v:shape>
          <o:OLEObject Type="Embed" ProgID="Equation.3" ShapeID="_x0000_i1069" DrawAspect="Content" ObjectID="_1384063792" r:id="rId115"/>
        </w:object>
      </w:r>
      <w:r w:rsidRPr="003112BC">
        <w:rPr>
          <w:rFonts w:ascii="Verdana" w:hAnsi="Verdana"/>
          <w:sz w:val="22"/>
          <w:szCs w:val="22"/>
        </w:rPr>
        <w:t>. Sendo assim, são necessários quatro pontos para a interpolação, sendo:</w:t>
      </w:r>
    </w:p>
    <w:p w:rsidR="00D55D89" w:rsidRPr="003112BC" w:rsidRDefault="00D55D89" w:rsidP="004519B8">
      <w:pPr>
        <w:spacing w:before="120" w:after="240"/>
        <w:jc w:val="both"/>
        <w:rPr>
          <w:rFonts w:ascii="Verdana" w:hAnsi="Verdana"/>
          <w:sz w:val="22"/>
          <w:szCs w:val="22"/>
        </w:rPr>
      </w:pPr>
      <w:r w:rsidRPr="003112BC">
        <w:rPr>
          <w:rFonts w:ascii="Verdana" w:hAnsi="Verdana" w:cs="Arial"/>
          <w:position w:val="-12"/>
          <w:sz w:val="22"/>
          <w:szCs w:val="22"/>
        </w:rPr>
        <w:object w:dxaOrig="4680" w:dyaOrig="360">
          <v:shape id="_x0000_i1070" type="#_x0000_t75" style="width:235.5pt;height:18pt" o:ole="">
            <v:imagedata r:id="rId116" o:title=""/>
          </v:shape>
          <o:OLEObject Type="Embed" ProgID="Equation.3" ShapeID="_x0000_i1070" DrawAspect="Content" ObjectID="_1384063793" r:id="rId117"/>
        </w:object>
      </w:r>
      <w:r w:rsidRPr="003112BC">
        <w:rPr>
          <w:rFonts w:ascii="Verdana" w:hAnsi="Verdana"/>
          <w:sz w:val="22"/>
          <w:szCs w:val="22"/>
        </w:rPr>
        <w:t>.</w:t>
      </w:r>
    </w:p>
    <w:p w:rsidR="00D55D89" w:rsidRPr="003112BC" w:rsidRDefault="00D55D89" w:rsidP="004519B8">
      <w:pPr>
        <w:spacing w:before="120" w:after="240"/>
        <w:jc w:val="both"/>
        <w:rPr>
          <w:rFonts w:ascii="Verdana" w:hAnsi="Verdana"/>
          <w:sz w:val="22"/>
          <w:szCs w:val="22"/>
        </w:rPr>
      </w:pPr>
      <w:r w:rsidRPr="003112BC">
        <w:rPr>
          <w:rFonts w:ascii="Verdana" w:hAnsi="Verdana"/>
          <w:position w:val="-18"/>
          <w:sz w:val="22"/>
          <w:szCs w:val="22"/>
        </w:rPr>
        <w:object w:dxaOrig="2799" w:dyaOrig="520">
          <v:shape id="_x0000_i1071" type="#_x0000_t75" style="width:139.5pt;height:26.25pt" o:ole="">
            <v:imagedata r:id="rId118" o:title=""/>
          </v:shape>
          <o:OLEObject Type="Embed" ProgID="Equation.3" ShapeID="_x0000_i1071" DrawAspect="Content" ObjectID="_1384063794" r:id="rId119"/>
        </w:object>
      </w:r>
    </w:p>
    <w:p w:rsidR="00D55D89" w:rsidRPr="003112BC" w:rsidRDefault="00D55D89" w:rsidP="004519B8">
      <w:pPr>
        <w:spacing w:before="120" w:after="240"/>
        <w:jc w:val="both"/>
        <w:rPr>
          <w:rFonts w:ascii="Verdana" w:hAnsi="Verdana"/>
          <w:sz w:val="22"/>
          <w:szCs w:val="22"/>
        </w:rPr>
      </w:pPr>
      <w:r w:rsidRPr="003112BC">
        <w:rPr>
          <w:rFonts w:ascii="Verdana" w:hAnsi="Verdana"/>
          <w:sz w:val="22"/>
          <w:szCs w:val="22"/>
        </w:rPr>
        <w:t>Aplicando o polinômio:</w:t>
      </w:r>
    </w:p>
    <w:p w:rsidR="00D55D89" w:rsidRPr="003112BC" w:rsidRDefault="00D55D89" w:rsidP="004519B8">
      <w:pPr>
        <w:spacing w:before="120" w:after="240"/>
        <w:jc w:val="both"/>
        <w:rPr>
          <w:rFonts w:ascii="Verdana" w:hAnsi="Verdana"/>
          <w:sz w:val="22"/>
          <w:szCs w:val="22"/>
        </w:rPr>
      </w:pPr>
      <w:r w:rsidRPr="00B461A1">
        <w:rPr>
          <w:rFonts w:ascii="Verdana" w:hAnsi="Verdana"/>
          <w:position w:val="-74"/>
          <w:sz w:val="22"/>
          <w:szCs w:val="22"/>
        </w:rPr>
        <w:object w:dxaOrig="10280" w:dyaOrig="1600">
          <v:shape id="_x0000_i1072" type="#_x0000_t75" style="width:426pt;height:81pt" o:ole="">
            <v:imagedata r:id="rId120" o:title=""/>
          </v:shape>
          <o:OLEObject Type="Embed" ProgID="Equation.DSMT4" ShapeID="_x0000_i1072" DrawAspect="Content" ObjectID="_1384063795" r:id="rId121"/>
        </w:object>
      </w:r>
    </w:p>
    <w:p w:rsidR="00D55D89" w:rsidRPr="003112BC" w:rsidRDefault="00D55D89" w:rsidP="004519B8">
      <w:pPr>
        <w:spacing w:before="120" w:after="240"/>
        <w:jc w:val="both"/>
        <w:rPr>
          <w:rFonts w:ascii="Verdana" w:hAnsi="Verdana"/>
          <w:sz w:val="22"/>
          <w:szCs w:val="22"/>
        </w:rPr>
      </w:pPr>
      <w:proofErr w:type="gramStart"/>
      <w:r w:rsidRPr="003112BC">
        <w:rPr>
          <w:rFonts w:ascii="Verdana" w:hAnsi="Verdana"/>
          <w:sz w:val="22"/>
          <w:szCs w:val="22"/>
        </w:rPr>
        <w:t>solucionando</w:t>
      </w:r>
      <w:proofErr w:type="gramEnd"/>
      <w:r w:rsidRPr="003112BC">
        <w:rPr>
          <w:rFonts w:ascii="Verdana" w:hAnsi="Verdana"/>
          <w:sz w:val="22"/>
          <w:szCs w:val="22"/>
        </w:rPr>
        <w:t xml:space="preserve"> esta equação tem-se então a regra de Simpson de 3/8 Simples:</w:t>
      </w:r>
    </w:p>
    <w:p w:rsidR="00D55D89" w:rsidRPr="003112BC" w:rsidRDefault="00D55D89" w:rsidP="004519B8">
      <w:pPr>
        <w:spacing w:before="120" w:after="240"/>
        <w:jc w:val="both"/>
        <w:rPr>
          <w:rFonts w:ascii="Verdana" w:hAnsi="Verdana"/>
          <w:sz w:val="22"/>
          <w:szCs w:val="22"/>
        </w:rPr>
      </w:pPr>
      <w:r w:rsidRPr="003112BC">
        <w:rPr>
          <w:rFonts w:ascii="Verdana" w:hAnsi="Verdana"/>
          <w:position w:val="-24"/>
          <w:sz w:val="22"/>
          <w:szCs w:val="22"/>
        </w:rPr>
        <w:object w:dxaOrig="5260" w:dyaOrig="620">
          <v:shape id="_x0000_i1073" type="#_x0000_t75" style="width:263.25pt;height:30.75pt" o:ole="">
            <v:imagedata r:id="rId122" o:title=""/>
          </v:shape>
          <o:OLEObject Type="Embed" ProgID="Equation.3" ShapeID="_x0000_i1073" DrawAspect="Content" ObjectID="_1384063796" r:id="rId123"/>
        </w:object>
      </w:r>
    </w:p>
    <w:p w:rsidR="00D55D89" w:rsidRPr="003112BC" w:rsidRDefault="00D55D89" w:rsidP="004519B8">
      <w:pPr>
        <w:spacing w:before="120" w:after="240"/>
        <w:jc w:val="both"/>
        <w:rPr>
          <w:rFonts w:ascii="Verdana" w:hAnsi="Verdana"/>
          <w:sz w:val="22"/>
          <w:szCs w:val="22"/>
        </w:rPr>
      </w:pPr>
      <w:r w:rsidRPr="003112BC">
        <w:rPr>
          <w:rFonts w:ascii="Verdana" w:hAnsi="Verdana"/>
          <w:sz w:val="22"/>
          <w:szCs w:val="22"/>
        </w:rPr>
        <w:t xml:space="preserve">Observa-se então </w:t>
      </w:r>
      <w:r>
        <w:rPr>
          <w:rFonts w:ascii="Verdana" w:hAnsi="Verdana"/>
          <w:sz w:val="22"/>
          <w:szCs w:val="22"/>
        </w:rPr>
        <w:t xml:space="preserve">na figura 2 </w:t>
      </w:r>
      <w:r w:rsidRPr="003112BC">
        <w:rPr>
          <w:rFonts w:ascii="Verdana" w:hAnsi="Verdana"/>
          <w:sz w:val="22"/>
          <w:szCs w:val="22"/>
        </w:rPr>
        <w:t>que um número ímpar de segmentos deve ser utilizado.</w:t>
      </w:r>
    </w:p>
    <w:p w:rsidR="00D55D89" w:rsidRPr="003112BC" w:rsidRDefault="00D55D89" w:rsidP="004519B8">
      <w:pPr>
        <w:spacing w:before="120"/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w:drawing>
          <wp:inline distT="0" distB="0" distL="0" distR="0">
            <wp:extent cx="4165599" cy="2677886"/>
            <wp:effectExtent l="19050" t="0" r="6351" b="0"/>
            <wp:docPr id="759" name="Imagem 7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9"/>
                    <pic:cNvPicPr>
                      <a:picLocks noChangeAspect="1" noChangeArrowheads="1"/>
                    </pic:cNvPicPr>
                  </pic:nvPicPr>
                  <pic:blipFill>
                    <a:blip r:embed="rId1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161" cy="2687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D89" w:rsidRPr="000E66D3" w:rsidRDefault="00D55D89" w:rsidP="004519B8">
      <w:pPr>
        <w:spacing w:after="240"/>
        <w:jc w:val="both"/>
        <w:rPr>
          <w:rFonts w:ascii="Verdana" w:hAnsi="Verdana"/>
          <w:b/>
          <w:sz w:val="20"/>
          <w:szCs w:val="20"/>
        </w:rPr>
      </w:pPr>
      <w:r w:rsidRPr="000E66D3">
        <w:rPr>
          <w:rFonts w:ascii="Verdana" w:hAnsi="Verdana" w:cs="Arial"/>
          <w:b/>
          <w:sz w:val="20"/>
          <w:szCs w:val="20"/>
        </w:rPr>
        <w:t xml:space="preserve">Fig. 10 – </w:t>
      </w:r>
      <w:r w:rsidRPr="000E66D3">
        <w:rPr>
          <w:rFonts w:ascii="Verdana" w:hAnsi="Verdana"/>
          <w:b/>
          <w:sz w:val="20"/>
          <w:szCs w:val="20"/>
        </w:rPr>
        <w:t>Representação Gráfica da Regra de Simpson 3/8 Simples.</w:t>
      </w:r>
    </w:p>
    <w:p w:rsidR="00D55D89" w:rsidRPr="003112BC" w:rsidRDefault="00D55D89" w:rsidP="004519B8">
      <w:pPr>
        <w:pStyle w:val="Ttulo3"/>
      </w:pPr>
      <w:bookmarkStart w:id="26" w:name="_Toc309847035"/>
      <w:r>
        <w:t xml:space="preserve">3.4.3. </w:t>
      </w:r>
      <w:r w:rsidRPr="003112BC">
        <w:t>Segunda Regra de Simpson 3/8 – Forma Composta</w:t>
      </w:r>
      <w:bookmarkEnd w:id="26"/>
    </w:p>
    <w:p w:rsidR="00D55D89" w:rsidRPr="003112BC" w:rsidRDefault="00D55D89" w:rsidP="004519B8">
      <w:pPr>
        <w:spacing w:before="120" w:after="240"/>
        <w:jc w:val="both"/>
        <w:rPr>
          <w:rFonts w:ascii="Verdana" w:hAnsi="Verdana"/>
          <w:sz w:val="22"/>
          <w:szCs w:val="22"/>
        </w:rPr>
      </w:pPr>
      <w:r w:rsidRPr="003112BC">
        <w:rPr>
          <w:rFonts w:ascii="Verdana" w:hAnsi="Verdana"/>
          <w:sz w:val="22"/>
          <w:szCs w:val="22"/>
        </w:rPr>
        <w:t>Assim como na primeira regra de Simpson, na segunda regra também se pode aplicar a regra a subintervalos menores, mas deve-se ter cuidado. A final aqui também tem uma quantidade certa de subintervalos a considerar, assim não deve ser um múltiplo de três, pois se utiliza quatro pontos na interpolação.</w:t>
      </w:r>
    </w:p>
    <w:p w:rsidR="00D55D89" w:rsidRPr="003112BC" w:rsidRDefault="00D55D89" w:rsidP="004519B8">
      <w:pPr>
        <w:spacing w:before="120" w:after="240"/>
        <w:ind w:firstLine="708"/>
        <w:jc w:val="both"/>
        <w:rPr>
          <w:rFonts w:ascii="Verdana" w:hAnsi="Verdana"/>
          <w:sz w:val="22"/>
          <w:szCs w:val="22"/>
        </w:rPr>
      </w:pPr>
      <w:r w:rsidRPr="003112BC">
        <w:rPr>
          <w:rFonts w:ascii="Verdana" w:hAnsi="Verdana"/>
          <w:sz w:val="22"/>
          <w:szCs w:val="22"/>
        </w:rPr>
        <w:t>A fórmula da Segunda Regra de Simpson Composta é dada por:</w:t>
      </w:r>
    </w:p>
    <w:p w:rsidR="00D55D89" w:rsidRPr="003112BC" w:rsidRDefault="00D55D89" w:rsidP="004519B8">
      <w:pPr>
        <w:spacing w:before="120" w:after="240"/>
        <w:jc w:val="both"/>
        <w:rPr>
          <w:rFonts w:ascii="Verdana" w:hAnsi="Verdana"/>
          <w:sz w:val="22"/>
          <w:szCs w:val="22"/>
        </w:rPr>
      </w:pPr>
      <w:r w:rsidRPr="003112BC">
        <w:rPr>
          <w:rFonts w:ascii="Verdana" w:hAnsi="Verdana"/>
          <w:position w:val="-18"/>
          <w:sz w:val="22"/>
          <w:szCs w:val="22"/>
        </w:rPr>
        <w:object w:dxaOrig="2799" w:dyaOrig="520">
          <v:shape id="_x0000_i1074" type="#_x0000_t75" style="width:139.5pt;height:26.25pt" o:ole="">
            <v:imagedata r:id="rId118" o:title=""/>
          </v:shape>
          <o:OLEObject Type="Embed" ProgID="Equation.3" ShapeID="_x0000_i1074" DrawAspect="Content" ObjectID="_1384063797" r:id="rId125"/>
        </w:object>
      </w:r>
    </w:p>
    <w:p w:rsidR="00D55D89" w:rsidRPr="003112BC" w:rsidRDefault="00D55D89" w:rsidP="004519B8">
      <w:pPr>
        <w:spacing w:before="120" w:after="240"/>
        <w:ind w:firstLine="708"/>
        <w:jc w:val="both"/>
        <w:rPr>
          <w:rFonts w:ascii="Verdana" w:hAnsi="Verdana"/>
          <w:sz w:val="22"/>
          <w:szCs w:val="22"/>
        </w:rPr>
      </w:pPr>
      <w:r w:rsidRPr="003112BC">
        <w:rPr>
          <w:rFonts w:ascii="Verdana" w:hAnsi="Verdana"/>
          <w:sz w:val="22"/>
          <w:szCs w:val="22"/>
        </w:rPr>
        <w:t xml:space="preserve">Do mesmo modo, aplicando o polinômio de </w:t>
      </w:r>
      <w:proofErr w:type="spellStart"/>
      <w:r w:rsidRPr="003112BC">
        <w:rPr>
          <w:rFonts w:ascii="Verdana" w:hAnsi="Verdana"/>
          <w:sz w:val="22"/>
          <w:szCs w:val="22"/>
        </w:rPr>
        <w:t>Lagrange</w:t>
      </w:r>
      <w:proofErr w:type="spellEnd"/>
      <w:r w:rsidRPr="003112BC">
        <w:rPr>
          <w:rFonts w:ascii="Verdana" w:hAnsi="Verdana"/>
          <w:sz w:val="22"/>
          <w:szCs w:val="22"/>
        </w:rPr>
        <w:t xml:space="preserve"> e solucionando a equação, obtém-se à regra de Simpson de 3/8 Composta:</w:t>
      </w:r>
    </w:p>
    <w:p w:rsidR="00D55D89" w:rsidRPr="003112BC" w:rsidRDefault="00D55D89" w:rsidP="004519B8">
      <w:pPr>
        <w:spacing w:before="120" w:after="240"/>
        <w:jc w:val="both"/>
        <w:rPr>
          <w:rFonts w:ascii="Verdana" w:hAnsi="Verdana"/>
          <w:sz w:val="22"/>
          <w:szCs w:val="22"/>
        </w:rPr>
      </w:pPr>
      <w:r w:rsidRPr="003112BC">
        <w:rPr>
          <w:rFonts w:ascii="Verdana" w:hAnsi="Verdana"/>
          <w:position w:val="-58"/>
          <w:sz w:val="22"/>
          <w:szCs w:val="22"/>
        </w:rPr>
        <w:object w:dxaOrig="9340" w:dyaOrig="1280">
          <v:shape id="_x0000_i1075" type="#_x0000_t75" style="width:410.25pt;height:63pt" o:ole="">
            <v:imagedata r:id="rId126" o:title=""/>
          </v:shape>
          <o:OLEObject Type="Embed" ProgID="Equation.3" ShapeID="_x0000_i1075" DrawAspect="Content" ObjectID="_1384063798" r:id="rId127"/>
        </w:object>
      </w:r>
    </w:p>
    <w:p w:rsidR="004519B8" w:rsidRDefault="004519B8" w:rsidP="004519B8">
      <w:pPr>
        <w:spacing w:before="120" w:after="240"/>
        <w:jc w:val="both"/>
        <w:rPr>
          <w:rFonts w:ascii="Verdana" w:hAnsi="Verdana"/>
          <w:sz w:val="22"/>
          <w:szCs w:val="22"/>
        </w:rPr>
      </w:pPr>
    </w:p>
    <w:p w:rsidR="004519B8" w:rsidRDefault="004519B8" w:rsidP="004519B8">
      <w:pPr>
        <w:spacing w:before="120" w:after="240"/>
        <w:jc w:val="both"/>
        <w:rPr>
          <w:rFonts w:ascii="Verdana" w:hAnsi="Verdana"/>
          <w:sz w:val="22"/>
          <w:szCs w:val="22"/>
        </w:rPr>
      </w:pPr>
    </w:p>
    <w:p w:rsidR="00D55D89" w:rsidRPr="003112BC" w:rsidRDefault="00D55D89" w:rsidP="004519B8">
      <w:pPr>
        <w:spacing w:before="120" w:after="240"/>
        <w:ind w:firstLine="708"/>
        <w:jc w:val="both"/>
        <w:rPr>
          <w:rFonts w:ascii="Verdana" w:hAnsi="Verdana"/>
          <w:sz w:val="22"/>
          <w:szCs w:val="22"/>
        </w:rPr>
      </w:pPr>
      <w:r w:rsidRPr="003112BC">
        <w:rPr>
          <w:rFonts w:ascii="Verdana" w:hAnsi="Verdana"/>
          <w:sz w:val="22"/>
          <w:szCs w:val="22"/>
        </w:rPr>
        <w:t>Simplificando, tem-se:</w:t>
      </w:r>
    </w:p>
    <w:p w:rsidR="00D55D89" w:rsidRPr="003112BC" w:rsidRDefault="00D55D89" w:rsidP="004519B8">
      <w:pPr>
        <w:spacing w:before="120" w:after="240"/>
        <w:jc w:val="both"/>
        <w:rPr>
          <w:rFonts w:ascii="Verdana" w:hAnsi="Verdana"/>
          <w:sz w:val="22"/>
          <w:szCs w:val="22"/>
        </w:rPr>
      </w:pPr>
      <w:r w:rsidRPr="003112BC">
        <w:rPr>
          <w:rFonts w:ascii="Verdana" w:hAnsi="Verdana"/>
          <w:position w:val="-32"/>
          <w:sz w:val="22"/>
          <w:szCs w:val="22"/>
        </w:rPr>
        <w:object w:dxaOrig="8500" w:dyaOrig="760">
          <v:shape id="_x0000_i1076" type="#_x0000_t75" style="width:367.5pt;height:39.75pt" o:ole="">
            <v:imagedata r:id="rId128" o:title=""/>
          </v:shape>
          <o:OLEObject Type="Embed" ProgID="Equation.3" ShapeID="_x0000_i1076" DrawAspect="Content" ObjectID="_1384063799" r:id="rId129"/>
        </w:object>
      </w:r>
    </w:p>
    <w:p w:rsidR="00D55D89" w:rsidRPr="003112BC" w:rsidRDefault="00D55D89" w:rsidP="004519B8">
      <w:pPr>
        <w:pStyle w:val="Ttulo3"/>
      </w:pPr>
      <w:bookmarkStart w:id="27" w:name="_Toc309847036"/>
      <w:r>
        <w:t xml:space="preserve">3.4.4. </w:t>
      </w:r>
      <w:r w:rsidRPr="003112BC">
        <w:t>Regra de Simpson Alternativa Estendida</w:t>
      </w:r>
      <w:bookmarkEnd w:id="27"/>
    </w:p>
    <w:p w:rsidR="00D55D89" w:rsidRPr="003112BC" w:rsidRDefault="00D55D89" w:rsidP="004519B8">
      <w:pPr>
        <w:pStyle w:val="noindent"/>
        <w:spacing w:after="240" w:afterAutospacing="0"/>
        <w:jc w:val="both"/>
        <w:rPr>
          <w:rFonts w:ascii="Verdana" w:hAnsi="Verdana"/>
          <w:color w:val="000000"/>
          <w:sz w:val="22"/>
          <w:szCs w:val="22"/>
        </w:rPr>
      </w:pPr>
      <w:r w:rsidRPr="003112BC">
        <w:rPr>
          <w:rFonts w:ascii="Verdana" w:hAnsi="Verdana"/>
          <w:color w:val="000000"/>
          <w:sz w:val="22"/>
          <w:szCs w:val="22"/>
        </w:rPr>
        <w:t xml:space="preserve">Para </w:t>
      </w:r>
      <w:proofErr w:type="gramStart"/>
      <w:r w:rsidRPr="003112BC">
        <w:rPr>
          <w:rFonts w:ascii="Verdana" w:hAnsi="Verdana"/>
          <w:color w:val="000000"/>
          <w:sz w:val="22"/>
          <w:szCs w:val="22"/>
        </w:rPr>
        <w:t>implementar</w:t>
      </w:r>
      <w:proofErr w:type="gramEnd"/>
      <w:r w:rsidRPr="003112BC">
        <w:rPr>
          <w:rFonts w:ascii="Verdana" w:hAnsi="Verdana"/>
          <w:color w:val="000000"/>
          <w:sz w:val="22"/>
          <w:szCs w:val="22"/>
        </w:rPr>
        <w:t xml:space="preserve"> a regra de Simpson estendida, é necessário dividir o intervalo</w:t>
      </w:r>
      <w:r w:rsidRPr="003112BC">
        <w:rPr>
          <w:rStyle w:val="apple-converted-space"/>
          <w:rFonts w:ascii="Verdana" w:hAnsi="Verdana"/>
          <w:color w:val="000000"/>
          <w:sz w:val="22"/>
          <w:szCs w:val="22"/>
        </w:rPr>
        <w:t> </w:t>
      </w:r>
      <w:r>
        <w:rPr>
          <w:rFonts w:ascii="Verdana" w:hAnsi="Verdana"/>
          <w:noProof/>
          <w:color w:val="000000"/>
          <w:sz w:val="22"/>
          <w:szCs w:val="22"/>
        </w:rPr>
        <w:drawing>
          <wp:inline distT="0" distB="0" distL="0" distR="0">
            <wp:extent cx="257175" cy="152400"/>
            <wp:effectExtent l="19050" t="0" r="9525" b="0"/>
            <wp:docPr id="136" name="Imagem 79" descr="[a,b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79" descr="[a,b]"/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12BC">
        <w:rPr>
          <w:rStyle w:val="apple-converted-space"/>
          <w:rFonts w:ascii="Verdana" w:hAnsi="Verdana"/>
          <w:color w:val="000000"/>
          <w:sz w:val="22"/>
          <w:szCs w:val="22"/>
        </w:rPr>
        <w:t> </w:t>
      </w:r>
      <w:r w:rsidRPr="003112BC">
        <w:rPr>
          <w:rFonts w:ascii="Verdana" w:hAnsi="Verdana"/>
          <w:color w:val="000000"/>
          <w:sz w:val="22"/>
          <w:szCs w:val="22"/>
        </w:rPr>
        <w:t>em um número par de subintervalos, o que corresponde a um número total ímpar de pontos no conjunto</w:t>
      </w:r>
      <w:r w:rsidRPr="003112BC">
        <w:rPr>
          <w:rStyle w:val="apple-converted-space"/>
          <w:rFonts w:ascii="Verdana" w:hAnsi="Verdana"/>
          <w:color w:val="000000"/>
          <w:sz w:val="22"/>
          <w:szCs w:val="22"/>
        </w:rPr>
        <w:t> </w:t>
      </w:r>
      <w:r>
        <w:rPr>
          <w:rFonts w:ascii="Verdana" w:hAnsi="Verdana"/>
          <w:noProof/>
          <w:color w:val="000000"/>
          <w:sz w:val="22"/>
          <w:szCs w:val="22"/>
        </w:rPr>
        <w:drawing>
          <wp:inline distT="0" distB="0" distL="0" distR="0">
            <wp:extent cx="257175" cy="142875"/>
            <wp:effectExtent l="19050" t="0" r="9525" b="0"/>
            <wp:docPr id="135" name="Imagem 80" descr="{x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80" descr="{xi}"/>
                    <pic:cNvPicPr>
                      <a:picLocks noChangeAspect="1" noChangeArrowheads="1"/>
                    </pic:cNvPicPr>
                  </pic:nvPicPr>
                  <pic:blipFill>
                    <a:blip r:embed="rId1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12BC">
        <w:rPr>
          <w:rFonts w:ascii="Verdana" w:hAnsi="Verdana"/>
          <w:color w:val="000000"/>
          <w:sz w:val="22"/>
          <w:szCs w:val="22"/>
        </w:rPr>
        <w:t>, isto é, a</w:t>
      </w:r>
      <w:r w:rsidRPr="003112BC">
        <w:rPr>
          <w:rStyle w:val="apple-converted-space"/>
          <w:rFonts w:ascii="Verdana" w:hAnsi="Verdana"/>
          <w:color w:val="000000"/>
          <w:sz w:val="22"/>
          <w:szCs w:val="22"/>
        </w:rPr>
        <w:t> </w:t>
      </w:r>
      <w:r w:rsidRPr="003112BC">
        <w:rPr>
          <w:rStyle w:val="lmmi-10"/>
          <w:rFonts w:ascii="Verdana" w:hAnsi="Verdana"/>
          <w:color w:val="000000"/>
          <w:sz w:val="22"/>
          <w:szCs w:val="22"/>
        </w:rPr>
        <w:t>N</w:t>
      </w:r>
      <w:r w:rsidRPr="003112BC">
        <w:rPr>
          <w:rStyle w:val="apple-converted-space"/>
          <w:rFonts w:ascii="Verdana" w:hAnsi="Verdana"/>
          <w:color w:val="000000"/>
          <w:sz w:val="22"/>
          <w:szCs w:val="22"/>
        </w:rPr>
        <w:t> </w:t>
      </w:r>
      <w:r w:rsidRPr="003112BC">
        <w:rPr>
          <w:rFonts w:ascii="Verdana" w:hAnsi="Verdana"/>
          <w:color w:val="000000"/>
          <w:sz w:val="22"/>
          <w:szCs w:val="22"/>
        </w:rPr>
        <w:t>par, uma vez que cada integração parcial será realizada com o uso de 3 pontos para a interpolação parabólica.</w:t>
      </w:r>
    </w:p>
    <w:p w:rsidR="00D55D89" w:rsidRPr="003112BC" w:rsidRDefault="00D55D89" w:rsidP="004519B8">
      <w:pPr>
        <w:pStyle w:val="indent"/>
        <w:spacing w:after="240" w:afterAutospacing="0"/>
        <w:ind w:firstLine="708"/>
        <w:jc w:val="both"/>
        <w:rPr>
          <w:rFonts w:ascii="Verdana" w:hAnsi="Verdana"/>
          <w:color w:val="000000"/>
          <w:sz w:val="22"/>
          <w:szCs w:val="22"/>
        </w:rPr>
      </w:pPr>
      <w:r w:rsidRPr="003112BC">
        <w:rPr>
          <w:rFonts w:ascii="Verdana" w:hAnsi="Verdana"/>
          <w:color w:val="000000"/>
          <w:sz w:val="22"/>
          <w:szCs w:val="22"/>
        </w:rPr>
        <w:t>Assim, se</w:t>
      </w:r>
      <w:r w:rsidRPr="003112BC">
        <w:rPr>
          <w:rStyle w:val="apple-converted-space"/>
          <w:rFonts w:ascii="Verdana" w:hAnsi="Verdana"/>
          <w:color w:val="000000"/>
          <w:sz w:val="22"/>
          <w:szCs w:val="22"/>
        </w:rPr>
        <w:t> </w:t>
      </w:r>
      <w:r w:rsidRPr="003112BC">
        <w:rPr>
          <w:rStyle w:val="lmmi-10"/>
          <w:rFonts w:ascii="Verdana" w:hAnsi="Verdana"/>
          <w:color w:val="000000"/>
          <w:sz w:val="22"/>
          <w:szCs w:val="22"/>
        </w:rPr>
        <w:t>N</w:t>
      </w:r>
      <w:r w:rsidRPr="003112BC">
        <w:rPr>
          <w:rStyle w:val="apple-converted-space"/>
          <w:rFonts w:ascii="Verdana" w:hAnsi="Verdana"/>
          <w:color w:val="000000"/>
          <w:sz w:val="22"/>
          <w:szCs w:val="22"/>
        </w:rPr>
        <w:t> </w:t>
      </w:r>
      <w:r w:rsidRPr="003112BC">
        <w:rPr>
          <w:rFonts w:ascii="Verdana" w:hAnsi="Verdana"/>
          <w:color w:val="000000"/>
          <w:sz w:val="22"/>
          <w:szCs w:val="22"/>
        </w:rPr>
        <w:t>é um número par,</w:t>
      </w:r>
    </w:p>
    <w:p w:rsidR="00D55D89" w:rsidRPr="003112BC" w:rsidRDefault="00D55D89" w:rsidP="004519B8">
      <w:pPr>
        <w:spacing w:before="240" w:after="240"/>
        <w:jc w:val="both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noProof/>
          <w:color w:val="000000"/>
          <w:sz w:val="22"/>
          <w:szCs w:val="22"/>
        </w:rPr>
        <w:drawing>
          <wp:inline distT="0" distB="0" distL="0" distR="0">
            <wp:extent cx="5248275" cy="1104900"/>
            <wp:effectExtent l="19050" t="0" r="9525" b="0"/>
            <wp:docPr id="134" name="Imagem 81" descr="∫ b           ∫ x         ∫ x              ∫ x&#10;   f(x)dx  =     2f(x)dx+    4f(x)dx+ ⋅⋅⋅+    N f(x)dx&#10; a             x0          x2               xN-2&#10;              h                h                    h&#10;           =  -3 (f0 + 4f1 + f2)+ 3-(f2 + 4f3 + f4) + ⋅⋅⋅+ 3-(fN-2 + 4fN -1 + fN)&#10;                1  (iv)     5   1  (iv)     5       1  (iv)(    ) 5&#10;              - 90f   (α1)h -  90f   (α2)h - ⋅⋅⋅- 90f    αN∕2 h ,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81" descr="∫ b           ∫ x         ∫ x              ∫ x&#10;   f(x)dx  =     2f(x)dx+    4f(x)dx+ ⋅⋅⋅+    N f(x)dx&#10; a             x0          x2               xN-2&#10;              h                h                    h&#10;           =  -3 (f0 + 4f1 + f2)+ 3-(f2 + 4f3 + f4) + ⋅⋅⋅+ 3-(fN-2 + 4fN -1 + fN)&#10;                1  (iv)     5   1  (iv)     5       1  (iv)(    ) 5&#10;              - 90f   (α1)h -  90f   (α2)h - ⋅⋅⋅- 90f    αN∕2 h ,&#10;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D89" w:rsidRPr="003112BC" w:rsidRDefault="00D55D89" w:rsidP="004519B8">
      <w:pPr>
        <w:spacing w:before="240" w:after="240"/>
        <w:jc w:val="both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noProof/>
          <w:color w:val="000000"/>
          <w:sz w:val="22"/>
          <w:szCs w:val="22"/>
        </w:rPr>
        <w:drawing>
          <wp:inline distT="0" distB="0" distL="0" distR="0">
            <wp:extent cx="5172075" cy="390525"/>
            <wp:effectExtent l="19050" t="0" r="9525" b="0"/>
            <wp:docPr id="133" name="Imagem 82" descr="∫ b         h                                                   h5 N∑∕2&#10;   f (x)dx = 3-(f0 + 4f1 + 2f2 + 4f3 + 2f4 + ⋅⋅⋅+ 2fN -2 + 4fN-1 + fN)- 90 f(iv)(αi).&#10;  a                                                                i=1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82" descr="∫ b         h                                                   h5 N∑∕2&#10;   f (x)dx = 3-(f0 + 4f1 + 2f2 + 4f3 + 2f4 + ⋅⋅⋅+ 2fN -2 + 4fN-1 + fN)- 90 f(iv)(αi).&#10;  a                                                                i=1&#10;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D89" w:rsidRPr="003112BC" w:rsidRDefault="00D55D89" w:rsidP="004519B8">
      <w:pPr>
        <w:pStyle w:val="nopar"/>
        <w:spacing w:after="240" w:afterAutospacing="0"/>
        <w:ind w:firstLine="708"/>
        <w:jc w:val="both"/>
        <w:rPr>
          <w:rFonts w:ascii="Verdana" w:hAnsi="Verdana"/>
          <w:color w:val="000000"/>
          <w:sz w:val="22"/>
          <w:szCs w:val="22"/>
        </w:rPr>
      </w:pPr>
      <w:r w:rsidRPr="003112BC">
        <w:rPr>
          <w:rFonts w:ascii="Verdana" w:hAnsi="Verdana"/>
          <w:color w:val="000000"/>
          <w:sz w:val="22"/>
          <w:szCs w:val="22"/>
        </w:rPr>
        <w:t>A aplicação do Teorema da Média neste caso também fornece a seguinte expressão:</w:t>
      </w:r>
    </w:p>
    <w:p w:rsidR="00D55D89" w:rsidRPr="003112BC" w:rsidRDefault="00D55D89" w:rsidP="004519B8">
      <w:pPr>
        <w:spacing w:before="240" w:after="240"/>
        <w:jc w:val="both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noProof/>
          <w:color w:val="000000"/>
          <w:sz w:val="22"/>
          <w:szCs w:val="22"/>
        </w:rPr>
        <w:drawing>
          <wp:inline distT="0" distB="0" distL="0" distR="0">
            <wp:extent cx="2495550" cy="447675"/>
            <wp:effectExtent l="19050" t="0" r="0" b="0"/>
            <wp:docPr id="132" name="Imagem 83" descr="N∑∕2 (iv)      N- (iv)&#10;   f   (αi) = 2 f  (γ),  a ≤ γ ≤ b.&#10;i=1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83" descr="N∑∕2 (iv)      N- (iv)&#10;   f   (αi) = 2 f  (γ),  a ≤ γ ≤ b.&#10;i=1&#10;"/>
                    <pic:cNvPicPr>
                      <a:picLocks noChangeAspect="1" noChangeArrowheads="1"/>
                    </pic:cNvPicPr>
                  </pic:nvPicPr>
                  <pic:blipFill>
                    <a:blip r:embed="rId1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D89" w:rsidRPr="003112BC" w:rsidRDefault="00D55D89" w:rsidP="004519B8">
      <w:pPr>
        <w:pStyle w:val="nopar"/>
        <w:spacing w:after="240" w:afterAutospacing="0"/>
        <w:ind w:firstLine="708"/>
        <w:jc w:val="both"/>
        <w:rPr>
          <w:rFonts w:ascii="Verdana" w:hAnsi="Verdana"/>
          <w:color w:val="000000"/>
          <w:sz w:val="22"/>
          <w:szCs w:val="22"/>
        </w:rPr>
      </w:pPr>
      <w:r w:rsidRPr="003112BC">
        <w:rPr>
          <w:rFonts w:ascii="Verdana" w:hAnsi="Verdana"/>
          <w:color w:val="000000"/>
          <w:sz w:val="22"/>
          <w:szCs w:val="22"/>
        </w:rPr>
        <w:t>Assim,</w:t>
      </w:r>
    </w:p>
    <w:tbl>
      <w:tblPr>
        <w:tblW w:w="19995" w:type="dxa"/>
        <w:tblCellSpacing w:w="15" w:type="dxa"/>
        <w:tblInd w:w="-23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990"/>
        <w:gridCol w:w="1005"/>
      </w:tblGrid>
      <w:tr w:rsidR="00D55D89" w:rsidRPr="003112BC" w:rsidTr="004D52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D55D89" w:rsidRPr="003112BC" w:rsidRDefault="00D55D89" w:rsidP="004519B8">
            <w:pPr>
              <w:spacing w:after="24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  <w:sz w:val="22"/>
                <w:szCs w:val="22"/>
              </w:rPr>
              <w:drawing>
                <wp:inline distT="0" distB="0" distL="0" distR="0">
                  <wp:extent cx="5248275" cy="495300"/>
                  <wp:effectExtent l="19050" t="0" r="9525" b="0"/>
                  <wp:docPr id="131" name="Imagem 84" descr="|-----------------------------------------------------------------------------|&#10;|∫ b        h                                                    b- a (iv)   4 |&#10;|   f(x)dx = 3-(f0 + 4f1 + 2f2 + 4f3 + 2f4 + ⋅⋅⋅+ 2fN-2 + 4fN -1 + fN)- 180-f (γ )h .&#10;--a----------------------------------------------------------------------------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84" descr="|-----------------------------------------------------------------------------|&#10;|∫ b        h                                                    b- a (iv)   4 |&#10;|   f(x)dx = 3-(f0 + 4f1 + 2f2 + 4f3 + 2f4 + ⋅⋅⋅+ 2fN-2 + 4fN -1 + fN)- 180-f (γ )h .&#10;--a----------------------------------------------------------------------------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827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0" w:type="dxa"/>
            <w:vAlign w:val="center"/>
            <w:hideMark/>
          </w:tcPr>
          <w:p w:rsidR="00D55D89" w:rsidRPr="003112BC" w:rsidRDefault="00D55D89" w:rsidP="004519B8">
            <w:pPr>
              <w:spacing w:after="240"/>
              <w:jc w:val="both"/>
              <w:rPr>
                <w:rFonts w:ascii="Verdana" w:hAnsi="Verdana"/>
                <w:color w:val="000000"/>
              </w:rPr>
            </w:pPr>
            <w:r w:rsidRPr="003112BC">
              <w:rPr>
                <w:rFonts w:ascii="Verdana" w:hAnsi="Verdana"/>
                <w:color w:val="000000"/>
                <w:sz w:val="22"/>
                <w:szCs w:val="22"/>
              </w:rPr>
              <w:t>(3.11)</w:t>
            </w:r>
          </w:p>
        </w:tc>
      </w:tr>
    </w:tbl>
    <w:p w:rsidR="00D55D89" w:rsidRPr="003112BC" w:rsidRDefault="00D55D89" w:rsidP="004519B8">
      <w:pPr>
        <w:pStyle w:val="Ttulo3"/>
      </w:pPr>
      <w:bookmarkStart w:id="28" w:name="_Toc309847037"/>
      <w:r>
        <w:t xml:space="preserve">3.4.5. </w:t>
      </w:r>
      <w:r w:rsidRPr="003112BC">
        <w:t>Regra de Simpson Adaptativa</w:t>
      </w:r>
      <w:bookmarkEnd w:id="28"/>
    </w:p>
    <w:p w:rsidR="00D55D89" w:rsidRPr="003112BC" w:rsidRDefault="00D55D89" w:rsidP="004519B8">
      <w:pPr>
        <w:spacing w:before="120" w:after="240"/>
        <w:jc w:val="both"/>
        <w:rPr>
          <w:rFonts w:ascii="Verdana" w:hAnsi="Verdana"/>
          <w:sz w:val="22"/>
          <w:szCs w:val="22"/>
        </w:rPr>
      </w:pPr>
      <w:r w:rsidRPr="003112BC">
        <w:rPr>
          <w:rFonts w:ascii="Verdana" w:hAnsi="Verdana"/>
          <w:sz w:val="22"/>
          <w:szCs w:val="22"/>
        </w:rPr>
        <w:t xml:space="preserve">Também conhecida como método de Simpson Adaptativo, é um algoritmo recursivo de integração numérica. Proposto por William M. </w:t>
      </w:r>
      <w:proofErr w:type="spellStart"/>
      <w:r w:rsidRPr="003112BC">
        <w:rPr>
          <w:rFonts w:ascii="Verdana" w:hAnsi="Verdana"/>
          <w:sz w:val="22"/>
          <w:szCs w:val="22"/>
        </w:rPr>
        <w:t>McKeeman</w:t>
      </w:r>
      <w:proofErr w:type="spellEnd"/>
      <w:r w:rsidRPr="003112BC">
        <w:rPr>
          <w:rFonts w:ascii="Verdana" w:hAnsi="Verdana"/>
          <w:sz w:val="22"/>
          <w:szCs w:val="22"/>
        </w:rPr>
        <w:t xml:space="preserve"> em 1962 e utiliza como estratégia a estimativa do erro da utilização da Regra de Simpson no intervalo em questão. Se o erro exceder a tolerância especificada, o algoritmo subdivide o intervalo de integração em dois aplicando novamente o Método de Simpson Adaptativo a cada subintervalo de forma recursiva. </w:t>
      </w:r>
    </w:p>
    <w:p w:rsidR="00D55D89" w:rsidRPr="003112BC" w:rsidRDefault="00D55D89" w:rsidP="004519B8">
      <w:pPr>
        <w:spacing w:before="120" w:after="240"/>
        <w:ind w:firstLine="708"/>
        <w:jc w:val="both"/>
        <w:rPr>
          <w:rFonts w:ascii="Verdana" w:hAnsi="Verdana"/>
          <w:sz w:val="22"/>
          <w:szCs w:val="22"/>
        </w:rPr>
      </w:pPr>
      <w:r w:rsidRPr="003112BC">
        <w:rPr>
          <w:rFonts w:ascii="Verdana" w:hAnsi="Verdana"/>
          <w:sz w:val="22"/>
          <w:szCs w:val="22"/>
        </w:rPr>
        <w:lastRenderedPageBreak/>
        <w:t>Esta técnica é geralmente mais eficiente que a Regra de Simpson Composta, pois se aplica de formas diferentes dependendo do comportamento da função naquele intervalo. O critério de parada da divisão dos subintervalos se dá pelas estimativas da Regra de Simpson nos intervalos da subdivisão, a Regra de Simpson no intervalo correspondente as divisões e a tolerância desejada para o intervalo.</w:t>
      </w:r>
    </w:p>
    <w:p w:rsidR="00D55D89" w:rsidRPr="003112BC" w:rsidRDefault="00D55D89" w:rsidP="004519B8">
      <w:pPr>
        <w:pStyle w:val="Ttulo2"/>
      </w:pPr>
      <w:bookmarkStart w:id="29" w:name="_Toc309847038"/>
      <w:r>
        <w:t xml:space="preserve">3.5. </w:t>
      </w:r>
      <w:r w:rsidRPr="003112BC">
        <w:t xml:space="preserve">Regra de </w:t>
      </w:r>
      <w:proofErr w:type="spellStart"/>
      <w:r w:rsidRPr="003112BC">
        <w:t>Boole</w:t>
      </w:r>
      <w:bookmarkEnd w:id="29"/>
      <w:proofErr w:type="spellEnd"/>
    </w:p>
    <w:p w:rsidR="00D55D89" w:rsidRPr="003112BC" w:rsidRDefault="00D55D89" w:rsidP="004519B8">
      <w:pPr>
        <w:spacing w:before="120" w:after="240"/>
        <w:jc w:val="both"/>
        <w:rPr>
          <w:rFonts w:ascii="Verdana" w:hAnsi="Verdana"/>
          <w:sz w:val="22"/>
          <w:szCs w:val="22"/>
        </w:rPr>
      </w:pPr>
      <w:r w:rsidRPr="003112BC">
        <w:rPr>
          <w:rFonts w:ascii="Verdana" w:hAnsi="Verdana"/>
          <w:sz w:val="22"/>
          <w:szCs w:val="22"/>
        </w:rPr>
        <w:t xml:space="preserve">Esta regra usa cinco valores de f(x) regularmente espaçados, sendo </w:t>
      </w:r>
      <w:proofErr w:type="spellStart"/>
      <w:r w:rsidRPr="003112BC">
        <w:rPr>
          <w:rFonts w:ascii="Verdana" w:hAnsi="Verdana"/>
          <w:sz w:val="22"/>
          <w:szCs w:val="22"/>
        </w:rPr>
        <w:t>xo</w:t>
      </w:r>
      <w:proofErr w:type="spellEnd"/>
      <w:r w:rsidRPr="003112BC">
        <w:rPr>
          <w:rFonts w:ascii="Verdana" w:hAnsi="Verdana"/>
          <w:sz w:val="22"/>
          <w:szCs w:val="22"/>
        </w:rPr>
        <w:t xml:space="preserve"> = a,</w:t>
      </w:r>
      <w:proofErr w:type="gramStart"/>
      <w:r w:rsidRPr="003112BC">
        <w:rPr>
          <w:rFonts w:ascii="Verdana" w:hAnsi="Verdana"/>
          <w:sz w:val="22"/>
          <w:szCs w:val="22"/>
        </w:rPr>
        <w:t xml:space="preserve">  </w:t>
      </w:r>
      <w:proofErr w:type="gramEnd"/>
      <w:r w:rsidRPr="003112BC">
        <w:rPr>
          <w:rFonts w:ascii="Verdana" w:hAnsi="Verdana"/>
          <w:sz w:val="22"/>
          <w:szCs w:val="22"/>
        </w:rPr>
        <w:t>x1 = a+h, x2 = a+2h, x3 = a+3h, x4  = b e h = (b - a)∕4, obtém-se então a aproximação da função</w:t>
      </w:r>
      <w:r w:rsidRPr="003112BC">
        <w:rPr>
          <w:rFonts w:ascii="Verdana" w:hAnsi="Verdana" w:cs="Arial"/>
          <w:position w:val="-10"/>
          <w:sz w:val="22"/>
          <w:szCs w:val="22"/>
        </w:rPr>
        <w:object w:dxaOrig="639" w:dyaOrig="320">
          <v:shape id="_x0000_i1077" type="#_x0000_t75" style="width:30.75pt;height:16.5pt" o:ole="">
            <v:imagedata r:id="rId114" o:title=""/>
          </v:shape>
          <o:OLEObject Type="Embed" ProgID="Equation.3" ShapeID="_x0000_i1077" DrawAspect="Content" ObjectID="_1384063800" r:id="rId136"/>
        </w:object>
      </w:r>
      <w:r w:rsidRPr="003112BC">
        <w:rPr>
          <w:rFonts w:ascii="Verdana" w:hAnsi="Verdana"/>
          <w:sz w:val="22"/>
          <w:szCs w:val="22"/>
        </w:rPr>
        <w:t>por um polinômio de grau 4, assim, tem-se:</w:t>
      </w:r>
    </w:p>
    <w:p w:rsidR="00D55D89" w:rsidRPr="003112BC" w:rsidRDefault="00911CB8" w:rsidP="004519B8">
      <w:pPr>
        <w:spacing w:before="120" w:after="24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  <w:lang w:eastAsia="en-US"/>
        </w:rPr>
        <w:pict>
          <v:shape id="_x0000_s1026" type="#_x0000_t75" style="position:absolute;left:0;text-align:left;margin-left:125.25pt;margin-top:6.8pt;width:127.75pt;height:25.9pt;z-index:251660288">
            <v:imagedata r:id="rId137" o:title=""/>
            <w10:wrap type="square" side="right"/>
          </v:shape>
          <o:OLEObject Type="Embed" ProgID="Equation.3" ShapeID="_x0000_s1026" DrawAspect="Content" ObjectID="_1384063842" r:id="rId138"/>
        </w:pict>
      </w:r>
    </w:p>
    <w:p w:rsidR="00D55D89" w:rsidRDefault="00D55D89" w:rsidP="004519B8">
      <w:pPr>
        <w:spacing w:before="120" w:after="240"/>
        <w:jc w:val="both"/>
        <w:rPr>
          <w:rFonts w:ascii="Verdana" w:hAnsi="Verdana"/>
          <w:sz w:val="22"/>
          <w:szCs w:val="22"/>
        </w:rPr>
      </w:pPr>
    </w:p>
    <w:p w:rsidR="00D55D89" w:rsidRDefault="00D55D89" w:rsidP="004519B8">
      <w:pPr>
        <w:spacing w:before="120"/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w:drawing>
          <wp:inline distT="0" distB="0" distL="0" distR="0">
            <wp:extent cx="4305300" cy="2700967"/>
            <wp:effectExtent l="19050" t="0" r="0" b="0"/>
            <wp:docPr id="771" name="Imagem 7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1"/>
                    <pic:cNvPicPr>
                      <a:picLocks noChangeAspect="1" noChangeArrowheads="1"/>
                    </pic:cNvPicPr>
                  </pic:nvPicPr>
                  <pic:blipFill>
                    <a:blip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861" cy="270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D89" w:rsidRPr="0029329F" w:rsidRDefault="00D55D89" w:rsidP="004519B8">
      <w:pPr>
        <w:spacing w:after="240"/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Figura 11: Interpretação gráfica da regra </w:t>
      </w:r>
      <w:proofErr w:type="spellStart"/>
      <w:r>
        <w:rPr>
          <w:rFonts w:ascii="Verdana" w:hAnsi="Verdana"/>
          <w:b/>
          <w:sz w:val="22"/>
          <w:szCs w:val="22"/>
        </w:rPr>
        <w:t>Boole</w:t>
      </w:r>
      <w:proofErr w:type="spellEnd"/>
      <w:r>
        <w:rPr>
          <w:rFonts w:ascii="Verdana" w:hAnsi="Verdana"/>
          <w:b/>
          <w:sz w:val="22"/>
          <w:szCs w:val="22"/>
        </w:rPr>
        <w:t>.</w:t>
      </w:r>
    </w:p>
    <w:p w:rsidR="004519B8" w:rsidRDefault="004519B8" w:rsidP="004519B8">
      <w:pPr>
        <w:spacing w:after="240"/>
        <w:ind w:firstLine="708"/>
        <w:jc w:val="both"/>
        <w:rPr>
          <w:rFonts w:ascii="Verdana" w:hAnsi="Verdana"/>
          <w:sz w:val="22"/>
          <w:szCs w:val="22"/>
        </w:rPr>
      </w:pPr>
    </w:p>
    <w:p w:rsidR="004519B8" w:rsidRDefault="004519B8" w:rsidP="004519B8">
      <w:pPr>
        <w:spacing w:after="240"/>
        <w:ind w:firstLine="708"/>
        <w:jc w:val="both"/>
        <w:rPr>
          <w:rFonts w:ascii="Verdana" w:hAnsi="Verdana"/>
          <w:sz w:val="22"/>
          <w:szCs w:val="22"/>
        </w:rPr>
      </w:pPr>
    </w:p>
    <w:p w:rsidR="00D55D89" w:rsidRPr="003112BC" w:rsidRDefault="00D55D89" w:rsidP="004519B8">
      <w:pPr>
        <w:spacing w:after="240"/>
        <w:ind w:firstLine="708"/>
        <w:jc w:val="both"/>
        <w:rPr>
          <w:rFonts w:ascii="Verdana" w:hAnsi="Verdana"/>
          <w:sz w:val="22"/>
          <w:szCs w:val="22"/>
        </w:rPr>
      </w:pPr>
      <w:r w:rsidRPr="003112BC">
        <w:rPr>
          <w:rFonts w:ascii="Verdana" w:hAnsi="Verdana"/>
          <w:sz w:val="22"/>
          <w:szCs w:val="22"/>
        </w:rPr>
        <w:t xml:space="preserve">Logo após solucionar o polinômio de </w:t>
      </w:r>
      <w:proofErr w:type="spellStart"/>
      <w:r w:rsidRPr="003112BC">
        <w:rPr>
          <w:rFonts w:ascii="Verdana" w:hAnsi="Verdana"/>
          <w:sz w:val="22"/>
          <w:szCs w:val="22"/>
        </w:rPr>
        <w:t>Lagrange</w:t>
      </w:r>
      <w:proofErr w:type="spellEnd"/>
      <w:r w:rsidRPr="003112BC">
        <w:rPr>
          <w:rFonts w:ascii="Verdana" w:hAnsi="Verdana"/>
          <w:sz w:val="22"/>
          <w:szCs w:val="22"/>
        </w:rPr>
        <w:t xml:space="preserve"> assim como nos métodos de Simpson, tem-se a formulação da Regra de </w:t>
      </w:r>
      <w:proofErr w:type="spellStart"/>
      <w:r w:rsidRPr="003112BC">
        <w:rPr>
          <w:rFonts w:ascii="Verdana" w:hAnsi="Verdana"/>
          <w:sz w:val="22"/>
          <w:szCs w:val="22"/>
        </w:rPr>
        <w:t>Boole</w:t>
      </w:r>
      <w:proofErr w:type="spellEnd"/>
      <w:r w:rsidRPr="003112BC">
        <w:rPr>
          <w:rFonts w:ascii="Verdana" w:hAnsi="Verdana"/>
          <w:sz w:val="22"/>
          <w:szCs w:val="22"/>
        </w:rPr>
        <w:t>:</w:t>
      </w:r>
    </w:p>
    <w:p w:rsidR="003E350C" w:rsidRPr="004519B8" w:rsidRDefault="00D55D89" w:rsidP="004519B8">
      <w:pPr>
        <w:spacing w:before="120" w:after="240"/>
        <w:jc w:val="both"/>
        <w:rPr>
          <w:rFonts w:ascii="Verdana" w:hAnsi="Verdana"/>
          <w:position w:val="-24"/>
          <w:sz w:val="22"/>
          <w:szCs w:val="22"/>
        </w:rPr>
      </w:pPr>
      <w:r w:rsidRPr="003112BC">
        <w:rPr>
          <w:rFonts w:ascii="Verdana" w:hAnsi="Verdana"/>
          <w:position w:val="-24"/>
          <w:sz w:val="22"/>
          <w:szCs w:val="22"/>
        </w:rPr>
        <w:object w:dxaOrig="6380" w:dyaOrig="620">
          <v:shape id="_x0000_i1079" type="#_x0000_t75" style="width:320.25pt;height:30.75pt" o:ole="">
            <v:imagedata r:id="rId140" o:title=""/>
          </v:shape>
          <o:OLEObject Type="Embed" ProgID="Equation.3" ShapeID="_x0000_i1079" DrawAspect="Content" ObjectID="_1384063801" r:id="rId141"/>
        </w:object>
      </w:r>
      <w:bookmarkStart w:id="30" w:name="_Toc309847039"/>
    </w:p>
    <w:p w:rsidR="00D55D89" w:rsidRPr="00AC6574" w:rsidRDefault="00D55D89" w:rsidP="004519B8">
      <w:pPr>
        <w:pStyle w:val="Ttulo2"/>
        <w:rPr>
          <w:bCs/>
        </w:rPr>
      </w:pPr>
      <w:r>
        <w:t xml:space="preserve">3.6 </w:t>
      </w:r>
      <w:r w:rsidRPr="00AC6574">
        <w:t>Erros de integração</w:t>
      </w:r>
      <w:bookmarkEnd w:id="30"/>
    </w:p>
    <w:p w:rsidR="00D55D89" w:rsidRPr="00AC6574" w:rsidRDefault="00D55D89" w:rsidP="004519B8">
      <w:pPr>
        <w:pStyle w:val="Recuodecorpodetexto"/>
        <w:spacing w:before="120" w:after="0" w:line="276" w:lineRule="auto"/>
        <w:ind w:firstLine="0"/>
        <w:rPr>
          <w:rFonts w:ascii="Verdana" w:hAnsi="Verdana"/>
          <w:sz w:val="22"/>
          <w:szCs w:val="22"/>
        </w:rPr>
      </w:pPr>
      <w:r w:rsidRPr="00AC6574">
        <w:rPr>
          <w:rFonts w:ascii="Verdana" w:hAnsi="Verdana"/>
          <w:sz w:val="22"/>
          <w:szCs w:val="22"/>
        </w:rPr>
        <w:t xml:space="preserve">Para poder escolher </w:t>
      </w:r>
      <w:proofErr w:type="gramStart"/>
      <w:r w:rsidRPr="00AC6574">
        <w:rPr>
          <w:rFonts w:ascii="Verdana" w:hAnsi="Verdana"/>
          <w:sz w:val="22"/>
          <w:szCs w:val="22"/>
        </w:rPr>
        <w:t>qual a regra de integração a utilizar num dado caso concreto</w:t>
      </w:r>
      <w:proofErr w:type="gramEnd"/>
      <w:r>
        <w:rPr>
          <w:rFonts w:ascii="Verdana" w:hAnsi="Verdana"/>
          <w:sz w:val="22"/>
          <w:szCs w:val="22"/>
        </w:rPr>
        <w:t>,</w:t>
      </w:r>
      <w:r w:rsidRPr="00AC6574">
        <w:rPr>
          <w:rFonts w:ascii="Verdana" w:hAnsi="Verdana"/>
          <w:sz w:val="22"/>
          <w:szCs w:val="22"/>
        </w:rPr>
        <w:t xml:space="preserve"> é conveniente dispor de estimativas do erro cometido que possam orientar essa escolha.</w:t>
      </w:r>
    </w:p>
    <w:p w:rsidR="00D55D89" w:rsidRPr="00AC6574" w:rsidRDefault="00D55D89" w:rsidP="004519B8">
      <w:pPr>
        <w:spacing w:before="120" w:line="276" w:lineRule="auto"/>
        <w:ind w:firstLine="708"/>
        <w:jc w:val="both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 xml:space="preserve">Teorema: </w:t>
      </w:r>
      <w:r w:rsidRPr="00AC6574">
        <w:rPr>
          <w:rFonts w:ascii="Verdana" w:hAnsi="Verdana" w:cs="Arial"/>
          <w:sz w:val="22"/>
          <w:szCs w:val="22"/>
        </w:rPr>
        <w:t xml:space="preserve">Seja </w:t>
      </w:r>
      <w:r w:rsidRPr="00AC6574">
        <w:rPr>
          <w:rFonts w:ascii="Verdana" w:hAnsi="Verdana" w:cs="Arial"/>
          <w:position w:val="-10"/>
          <w:sz w:val="22"/>
          <w:szCs w:val="22"/>
        </w:rPr>
        <w:object w:dxaOrig="1359" w:dyaOrig="360">
          <v:shape id="_x0000_i1080" type="#_x0000_t75" style="width:67.5pt;height:18pt" o:ole="">
            <v:imagedata r:id="rId142" o:title=""/>
          </v:shape>
          <o:OLEObject Type="Embed" ProgID="Equation.3" ShapeID="_x0000_i1080" DrawAspect="Content" ObjectID="_1384063802" r:id="rId143"/>
        </w:object>
      </w:r>
      <w:r w:rsidRPr="00AC6574">
        <w:rPr>
          <w:rFonts w:ascii="Verdana" w:hAnsi="Verdana" w:cs="Arial"/>
          <w:sz w:val="22"/>
          <w:szCs w:val="22"/>
        </w:rPr>
        <w:t>. Então</w:t>
      </w:r>
    </w:p>
    <w:p w:rsidR="00D55D89" w:rsidRPr="00AC6574" w:rsidRDefault="00D55D89" w:rsidP="004519B8">
      <w:pPr>
        <w:pStyle w:val="Legenda"/>
        <w:tabs>
          <w:tab w:val="left" w:pos="1620"/>
          <w:tab w:val="left" w:pos="7920"/>
        </w:tabs>
        <w:spacing w:after="0" w:line="276" w:lineRule="auto"/>
        <w:rPr>
          <w:rFonts w:ascii="Verdana" w:hAnsi="Verdana" w:cs="Arial"/>
          <w:b w:val="0"/>
          <w:bCs w:val="0"/>
          <w:sz w:val="22"/>
          <w:szCs w:val="22"/>
          <w:lang w:val="pt-BR" w:eastAsia="pt-BR"/>
        </w:rPr>
      </w:pPr>
      <w:r w:rsidRPr="00AC6574">
        <w:rPr>
          <w:rFonts w:ascii="Verdana" w:hAnsi="Verdana" w:cs="Arial"/>
          <w:b w:val="0"/>
          <w:bCs w:val="0"/>
          <w:sz w:val="22"/>
          <w:szCs w:val="22"/>
          <w:lang w:val="pt-BR" w:eastAsia="pt-BR"/>
        </w:rPr>
        <w:lastRenderedPageBreak/>
        <w:tab/>
      </w:r>
      <w:r w:rsidRPr="00AC6574">
        <w:rPr>
          <w:rFonts w:ascii="Verdana" w:hAnsi="Verdana" w:cs="Arial"/>
          <w:b w:val="0"/>
          <w:bCs w:val="0"/>
          <w:position w:val="-24"/>
          <w:sz w:val="22"/>
          <w:szCs w:val="22"/>
          <w:lang w:val="pt-BR" w:eastAsia="pt-BR"/>
        </w:rPr>
        <w:object w:dxaOrig="5480" w:dyaOrig="680">
          <v:shape id="_x0000_i1081" type="#_x0000_t75" style="width:292.5pt;height:36.75pt" o:ole="">
            <v:imagedata r:id="rId144" o:title=""/>
          </v:shape>
          <o:OLEObject Type="Embed" ProgID="Equation.3" ShapeID="_x0000_i1081" DrawAspect="Content" ObjectID="_1384063803" r:id="rId145"/>
        </w:object>
      </w:r>
      <w:r w:rsidRPr="00AC6574">
        <w:rPr>
          <w:rFonts w:ascii="Verdana" w:hAnsi="Verdana" w:cs="Arial"/>
          <w:b w:val="0"/>
          <w:bCs w:val="0"/>
          <w:sz w:val="22"/>
          <w:szCs w:val="22"/>
          <w:lang w:val="pt-BR" w:eastAsia="pt-BR"/>
        </w:rPr>
        <w:tab/>
      </w:r>
    </w:p>
    <w:p w:rsidR="00D55D89" w:rsidRPr="00AC6574" w:rsidRDefault="00D55D89" w:rsidP="004519B8">
      <w:pPr>
        <w:pStyle w:val="Legenda"/>
        <w:tabs>
          <w:tab w:val="left" w:pos="1620"/>
          <w:tab w:val="left" w:pos="7920"/>
        </w:tabs>
        <w:spacing w:after="0" w:line="276" w:lineRule="auto"/>
        <w:rPr>
          <w:rFonts w:ascii="Verdana" w:hAnsi="Verdana" w:cs="Arial"/>
          <w:b w:val="0"/>
          <w:bCs w:val="0"/>
          <w:sz w:val="22"/>
          <w:szCs w:val="22"/>
          <w:lang w:val="pt-BR" w:eastAsia="pt-BR"/>
        </w:rPr>
      </w:pPr>
      <w:r w:rsidRPr="00AC6574">
        <w:rPr>
          <w:rFonts w:ascii="Verdana" w:hAnsi="Verdana" w:cs="Arial"/>
          <w:b w:val="0"/>
          <w:bCs w:val="0"/>
          <w:sz w:val="22"/>
          <w:szCs w:val="22"/>
          <w:lang w:val="pt-BR" w:eastAsia="pt-BR"/>
        </w:rPr>
        <w:t>Demonstração:</w:t>
      </w:r>
    </w:p>
    <w:p w:rsidR="00D55D89" w:rsidRPr="00AC6574" w:rsidRDefault="00D55D89" w:rsidP="004519B8">
      <w:pPr>
        <w:spacing w:before="120" w:line="276" w:lineRule="auto"/>
        <w:ind w:firstLine="708"/>
        <w:jc w:val="both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S</w:t>
      </w:r>
      <w:r w:rsidRPr="00AC6574">
        <w:rPr>
          <w:rFonts w:ascii="Verdana" w:hAnsi="Verdana" w:cs="Arial"/>
          <w:sz w:val="22"/>
          <w:szCs w:val="22"/>
        </w:rPr>
        <w:t xml:space="preserve">e </w:t>
      </w:r>
      <w:r w:rsidRPr="00AC6574">
        <w:rPr>
          <w:rFonts w:ascii="Verdana" w:hAnsi="Verdana" w:cs="Arial"/>
          <w:position w:val="-12"/>
          <w:sz w:val="22"/>
          <w:szCs w:val="22"/>
        </w:rPr>
        <w:object w:dxaOrig="300" w:dyaOrig="360">
          <v:shape id="_x0000_i1082" type="#_x0000_t75" style="width:15pt;height:18pt" o:ole="">
            <v:imagedata r:id="rId146" o:title=""/>
          </v:shape>
          <o:OLEObject Type="Embed" ProgID="Equation.3" ShapeID="_x0000_i1082" DrawAspect="Content" ObjectID="_1384063804" r:id="rId147"/>
        </w:object>
      </w:r>
      <w:r w:rsidRPr="00AC6574">
        <w:rPr>
          <w:rFonts w:ascii="Verdana" w:hAnsi="Verdana" w:cs="Arial"/>
          <w:sz w:val="22"/>
          <w:szCs w:val="22"/>
        </w:rPr>
        <w:t xml:space="preserve"> é o polinômio </w:t>
      </w:r>
      <w:proofErr w:type="spellStart"/>
      <w:r w:rsidRPr="00AC6574">
        <w:rPr>
          <w:rFonts w:ascii="Verdana" w:hAnsi="Verdana" w:cs="Arial"/>
          <w:sz w:val="22"/>
          <w:szCs w:val="22"/>
        </w:rPr>
        <w:t>interpolador</w:t>
      </w:r>
      <w:proofErr w:type="spellEnd"/>
      <w:r w:rsidRPr="00AC6574">
        <w:rPr>
          <w:rFonts w:ascii="Verdana" w:hAnsi="Verdana" w:cs="Arial"/>
          <w:sz w:val="22"/>
          <w:szCs w:val="22"/>
        </w:rPr>
        <w:t xml:space="preserve"> de </w:t>
      </w:r>
      <w:r>
        <w:rPr>
          <w:rFonts w:ascii="Verdana" w:hAnsi="Verdana" w:cs="Arial"/>
          <w:sz w:val="22"/>
          <w:szCs w:val="22"/>
        </w:rPr>
        <w:t xml:space="preserve">grau </w:t>
      </w:r>
      <w:r w:rsidRPr="00B0269E">
        <w:rPr>
          <w:rFonts w:ascii="Verdana" w:hAnsi="Verdana" w:cs="Arial"/>
          <w:position w:val="-6"/>
          <w:sz w:val="22"/>
          <w:szCs w:val="22"/>
        </w:rPr>
        <w:object w:dxaOrig="380" w:dyaOrig="260">
          <v:shape id="_x0000_i1083" type="#_x0000_t75" style="width:18.75pt;height:13.5pt" o:ole="">
            <v:imagedata r:id="rId148" o:title=""/>
          </v:shape>
          <o:OLEObject Type="Embed" ProgID="Equation.3" ShapeID="_x0000_i1083" DrawAspect="Content" ObjectID="_1384063805" r:id="rId149"/>
        </w:object>
      </w:r>
      <w:r w:rsidRPr="00AC6574">
        <w:rPr>
          <w:rFonts w:ascii="Verdana" w:hAnsi="Verdana" w:cs="Arial"/>
          <w:sz w:val="22"/>
          <w:szCs w:val="22"/>
        </w:rPr>
        <w:t xml:space="preserve"> que interpola </w:t>
      </w:r>
      <w:r w:rsidRPr="00AC6574">
        <w:rPr>
          <w:rFonts w:ascii="Verdana" w:hAnsi="Verdana" w:cs="Arial"/>
          <w:position w:val="-10"/>
          <w:sz w:val="22"/>
          <w:szCs w:val="22"/>
        </w:rPr>
        <w:object w:dxaOrig="1359" w:dyaOrig="360">
          <v:shape id="_x0000_i1084" type="#_x0000_t75" style="width:67.5pt;height:18pt" o:ole="">
            <v:imagedata r:id="rId150" o:title=""/>
          </v:shape>
          <o:OLEObject Type="Embed" ProgID="Equation.3" ShapeID="_x0000_i1084" DrawAspect="Content" ObjectID="_1384063806" r:id="rId151"/>
        </w:object>
      </w:r>
      <w:r w:rsidRPr="00AC6574">
        <w:rPr>
          <w:rFonts w:ascii="Verdana" w:hAnsi="Verdana" w:cs="Arial"/>
          <w:sz w:val="22"/>
          <w:szCs w:val="22"/>
        </w:rPr>
        <w:t xml:space="preserve"> nos nós distintos </w:t>
      </w:r>
      <w:r w:rsidRPr="00AC6574">
        <w:rPr>
          <w:rFonts w:ascii="Verdana" w:hAnsi="Verdana" w:cs="Arial"/>
          <w:position w:val="-12"/>
          <w:sz w:val="22"/>
          <w:szCs w:val="22"/>
        </w:rPr>
        <w:object w:dxaOrig="1100" w:dyaOrig="360">
          <v:shape id="_x0000_i1085" type="#_x0000_t75" style="width:54pt;height:18pt" o:ole="">
            <v:imagedata r:id="rId152" o:title=""/>
          </v:shape>
          <o:OLEObject Type="Embed" ProgID="Equation.3" ShapeID="_x0000_i1085" DrawAspect="Content" ObjectID="_1384063807" r:id="rId153"/>
        </w:object>
      </w:r>
      <w:r w:rsidRPr="00AC6574">
        <w:rPr>
          <w:rFonts w:ascii="Verdana" w:hAnsi="Verdana" w:cs="Arial"/>
          <w:sz w:val="22"/>
          <w:szCs w:val="22"/>
        </w:rPr>
        <w:t xml:space="preserve"> do intervalo </w:t>
      </w:r>
      <w:r w:rsidRPr="00AC6574">
        <w:rPr>
          <w:rFonts w:ascii="Verdana" w:hAnsi="Verdana" w:cs="Arial"/>
          <w:position w:val="-10"/>
          <w:sz w:val="22"/>
          <w:szCs w:val="22"/>
        </w:rPr>
        <w:object w:dxaOrig="520" w:dyaOrig="340">
          <v:shape id="_x0000_i1086" type="#_x0000_t75" style="width:24.75pt;height:18pt" o:ole="">
            <v:imagedata r:id="rId154" o:title=""/>
          </v:shape>
          <o:OLEObject Type="Embed" ProgID="Equation.3" ShapeID="_x0000_i1086" DrawAspect="Content" ObjectID="_1384063808" r:id="rId155"/>
        </w:object>
      </w:r>
      <w:r w:rsidRPr="00AC6574">
        <w:rPr>
          <w:rFonts w:ascii="Verdana" w:hAnsi="Verdana" w:cs="Arial"/>
          <w:sz w:val="22"/>
          <w:szCs w:val="22"/>
        </w:rPr>
        <w:t>, então</w:t>
      </w:r>
    </w:p>
    <w:p w:rsidR="00D55D89" w:rsidRPr="00AC6574" w:rsidRDefault="00D55D89" w:rsidP="004519B8">
      <w:pPr>
        <w:spacing w:before="120" w:line="276" w:lineRule="auto"/>
        <w:jc w:val="center"/>
        <w:rPr>
          <w:rFonts w:ascii="Verdana" w:hAnsi="Verdana" w:cs="Arial"/>
          <w:sz w:val="22"/>
          <w:szCs w:val="22"/>
        </w:rPr>
      </w:pPr>
      <w:r w:rsidRPr="00AC6574">
        <w:rPr>
          <w:rFonts w:ascii="Verdana" w:hAnsi="Verdana" w:cs="Arial"/>
          <w:position w:val="-28"/>
          <w:sz w:val="22"/>
          <w:szCs w:val="22"/>
        </w:rPr>
        <w:object w:dxaOrig="5800" w:dyaOrig="700">
          <v:shape id="_x0000_i1087" type="#_x0000_t75" style="width:336.75pt;height:41.25pt" o:ole="">
            <v:imagedata r:id="rId156" o:title=""/>
          </v:shape>
          <o:OLEObject Type="Embed" ProgID="Equation.3" ShapeID="_x0000_i1087" DrawAspect="Content" ObjectID="_1384063809" r:id="rId157"/>
        </w:object>
      </w:r>
    </w:p>
    <w:p w:rsidR="00D55D89" w:rsidRPr="00AC6574" w:rsidRDefault="00D55D89" w:rsidP="004519B8">
      <w:pPr>
        <w:spacing w:before="120" w:line="276" w:lineRule="auto"/>
        <w:jc w:val="both"/>
        <w:rPr>
          <w:rFonts w:ascii="Verdana" w:hAnsi="Verdana" w:cs="Arial"/>
          <w:sz w:val="22"/>
          <w:szCs w:val="22"/>
        </w:rPr>
      </w:pPr>
      <w:proofErr w:type="gramStart"/>
      <w:r w:rsidRPr="00AC6574">
        <w:rPr>
          <w:rFonts w:ascii="Verdana" w:hAnsi="Verdana" w:cs="Arial"/>
          <w:sz w:val="22"/>
          <w:szCs w:val="22"/>
        </w:rPr>
        <w:t>onde</w:t>
      </w:r>
      <w:proofErr w:type="gramEnd"/>
      <w:r w:rsidRPr="00AC6574">
        <w:rPr>
          <w:rFonts w:ascii="Verdana" w:hAnsi="Verdana" w:cs="Arial"/>
          <w:sz w:val="22"/>
          <w:szCs w:val="22"/>
        </w:rPr>
        <w:t xml:space="preserve"> </w:t>
      </w:r>
      <w:r w:rsidRPr="00AC6574">
        <w:rPr>
          <w:rFonts w:ascii="Verdana" w:hAnsi="Verdana" w:cs="Arial"/>
          <w:position w:val="-10"/>
          <w:sz w:val="22"/>
          <w:szCs w:val="22"/>
        </w:rPr>
        <w:object w:dxaOrig="1160" w:dyaOrig="340">
          <v:shape id="_x0000_i1088" type="#_x0000_t75" style="width:57pt;height:18pt" o:ole="">
            <v:imagedata r:id="rId158" o:title=""/>
          </v:shape>
          <o:OLEObject Type="Embed" ProgID="Equation.3" ShapeID="_x0000_i1088" DrawAspect="Content" ObjectID="_1384063810" r:id="rId159"/>
        </w:object>
      </w:r>
      <w:r w:rsidRPr="00AC6574">
        <w:rPr>
          <w:rFonts w:ascii="Verdana" w:hAnsi="Verdana" w:cs="Arial"/>
          <w:sz w:val="22"/>
          <w:szCs w:val="22"/>
        </w:rPr>
        <w:t>.</w:t>
      </w:r>
    </w:p>
    <w:p w:rsidR="00D55D89" w:rsidRPr="00AC6574" w:rsidRDefault="00D55D89" w:rsidP="004519B8">
      <w:pPr>
        <w:spacing w:before="120" w:line="276" w:lineRule="auto"/>
        <w:jc w:val="both"/>
        <w:rPr>
          <w:rFonts w:ascii="Verdana" w:hAnsi="Verdana" w:cs="Arial"/>
          <w:sz w:val="22"/>
          <w:szCs w:val="22"/>
        </w:rPr>
      </w:pPr>
      <w:r w:rsidRPr="00AC6574">
        <w:rPr>
          <w:rFonts w:ascii="Verdana" w:hAnsi="Verdana" w:cs="Arial"/>
          <w:sz w:val="22"/>
          <w:szCs w:val="22"/>
        </w:rPr>
        <w:t xml:space="preserve">Se </w:t>
      </w:r>
      <w:r w:rsidRPr="00AC6574">
        <w:rPr>
          <w:rFonts w:ascii="Verdana" w:hAnsi="Verdana" w:cs="Arial"/>
          <w:position w:val="-12"/>
          <w:sz w:val="22"/>
          <w:szCs w:val="22"/>
        </w:rPr>
        <w:object w:dxaOrig="300" w:dyaOrig="360">
          <v:shape id="_x0000_i1089" type="#_x0000_t75" style="width:15pt;height:18pt" o:ole="">
            <v:imagedata r:id="rId160" o:title=""/>
          </v:shape>
          <o:OLEObject Type="Embed" ProgID="Equation.3" ShapeID="_x0000_i1089" DrawAspect="Content" ObjectID="_1384063811" r:id="rId161"/>
        </w:object>
      </w:r>
      <w:r w:rsidRPr="00AC6574">
        <w:rPr>
          <w:rFonts w:ascii="Verdana" w:hAnsi="Verdana" w:cs="Arial"/>
          <w:sz w:val="22"/>
          <w:szCs w:val="22"/>
        </w:rPr>
        <w:t xml:space="preserve"> representa o polinômio de grau </w:t>
      </w:r>
      <w:proofErr w:type="gramStart"/>
      <w:r w:rsidRPr="00AC6574">
        <w:rPr>
          <w:rFonts w:ascii="Verdana" w:hAnsi="Verdana" w:cs="Arial"/>
          <w:sz w:val="22"/>
          <w:szCs w:val="22"/>
        </w:rPr>
        <w:t>1</w:t>
      </w:r>
      <w:proofErr w:type="gramEnd"/>
      <w:r w:rsidRPr="00AC6574">
        <w:rPr>
          <w:rFonts w:ascii="Verdana" w:hAnsi="Verdana" w:cs="Arial"/>
          <w:sz w:val="22"/>
          <w:szCs w:val="22"/>
        </w:rPr>
        <w:t xml:space="preserve"> </w:t>
      </w:r>
      <w:proofErr w:type="spellStart"/>
      <w:r w:rsidRPr="00AC6574">
        <w:rPr>
          <w:rFonts w:ascii="Verdana" w:hAnsi="Verdana" w:cs="Arial"/>
          <w:sz w:val="22"/>
          <w:szCs w:val="22"/>
        </w:rPr>
        <w:t>interpolador</w:t>
      </w:r>
      <w:proofErr w:type="spellEnd"/>
      <w:r w:rsidRPr="00AC6574">
        <w:rPr>
          <w:rFonts w:ascii="Verdana" w:hAnsi="Verdana" w:cs="Arial"/>
          <w:sz w:val="22"/>
          <w:szCs w:val="22"/>
        </w:rPr>
        <w:t xml:space="preserve"> de f em a e b, obtém-se</w:t>
      </w:r>
      <w:r>
        <w:rPr>
          <w:rFonts w:ascii="Verdana" w:hAnsi="Verdana" w:cs="Arial"/>
          <w:sz w:val="22"/>
          <w:szCs w:val="22"/>
        </w:rPr>
        <w:t>:</w:t>
      </w:r>
    </w:p>
    <w:p w:rsidR="00D55D89" w:rsidRPr="00AC6574" w:rsidRDefault="00D55D89" w:rsidP="004519B8">
      <w:pPr>
        <w:spacing w:before="120" w:line="276" w:lineRule="auto"/>
        <w:jc w:val="center"/>
        <w:rPr>
          <w:rFonts w:ascii="Verdana" w:hAnsi="Verdana" w:cs="Arial"/>
          <w:sz w:val="22"/>
          <w:szCs w:val="22"/>
        </w:rPr>
      </w:pPr>
      <w:r w:rsidRPr="00AC6574">
        <w:rPr>
          <w:rFonts w:ascii="Verdana" w:hAnsi="Verdana" w:cs="Arial"/>
          <w:position w:val="-58"/>
          <w:sz w:val="22"/>
          <w:szCs w:val="22"/>
        </w:rPr>
        <w:object w:dxaOrig="4800" w:dyaOrig="1280">
          <v:shape id="_x0000_i1090" type="#_x0000_t75" style="width:255.75pt;height:67.5pt" o:ole="">
            <v:imagedata r:id="rId162" o:title=""/>
          </v:shape>
          <o:OLEObject Type="Embed" ProgID="Equation.3" ShapeID="_x0000_i1090" DrawAspect="Content" ObjectID="_1384063812" r:id="rId163"/>
        </w:object>
      </w:r>
    </w:p>
    <w:p w:rsidR="00D55D89" w:rsidRPr="00AC6574" w:rsidRDefault="00D55D89" w:rsidP="004519B8">
      <w:pPr>
        <w:spacing w:before="120" w:line="276" w:lineRule="auto"/>
        <w:rPr>
          <w:rFonts w:ascii="Verdana" w:hAnsi="Verdana" w:cs="Arial"/>
          <w:sz w:val="22"/>
          <w:szCs w:val="22"/>
        </w:rPr>
      </w:pPr>
      <w:proofErr w:type="gramStart"/>
      <w:r>
        <w:rPr>
          <w:rFonts w:ascii="Verdana" w:hAnsi="Verdana" w:cs="Arial"/>
          <w:sz w:val="22"/>
          <w:szCs w:val="22"/>
        </w:rPr>
        <w:t>o</w:t>
      </w:r>
      <w:r w:rsidRPr="00AC6574">
        <w:rPr>
          <w:rFonts w:ascii="Verdana" w:hAnsi="Verdana" w:cs="Arial"/>
          <w:sz w:val="22"/>
          <w:szCs w:val="22"/>
        </w:rPr>
        <w:t>nde</w:t>
      </w:r>
      <w:proofErr w:type="gramEnd"/>
      <w:r w:rsidRPr="00AC6574">
        <w:rPr>
          <w:rFonts w:ascii="Verdana" w:hAnsi="Verdana" w:cs="Arial"/>
          <w:sz w:val="22"/>
          <w:szCs w:val="22"/>
        </w:rPr>
        <w:t xml:space="preserve"> </w:t>
      </w:r>
      <w:r w:rsidRPr="00AC6574">
        <w:rPr>
          <w:rFonts w:ascii="Verdana" w:hAnsi="Verdana" w:cs="Arial"/>
          <w:position w:val="-10"/>
          <w:sz w:val="22"/>
          <w:szCs w:val="22"/>
        </w:rPr>
        <w:object w:dxaOrig="320" w:dyaOrig="340">
          <v:shape id="_x0000_i1091" type="#_x0000_t75" style="width:16.5pt;height:18pt" o:ole="">
            <v:imagedata r:id="rId164" o:title=""/>
          </v:shape>
          <o:OLEObject Type="Embed" ProgID="Equation.3" ShapeID="_x0000_i1091" DrawAspect="Content" ObjectID="_1384063813" r:id="rId165"/>
        </w:object>
      </w:r>
      <w:r w:rsidRPr="00AC6574">
        <w:rPr>
          <w:rFonts w:ascii="Verdana" w:hAnsi="Verdana" w:cs="Arial"/>
          <w:sz w:val="22"/>
          <w:szCs w:val="22"/>
        </w:rPr>
        <w:t xml:space="preserve"> designa o erro de integração na regra do trapézio. </w:t>
      </w:r>
    </w:p>
    <w:p w:rsidR="00D55D89" w:rsidRPr="00AC6574" w:rsidRDefault="00D55D89" w:rsidP="004519B8">
      <w:pPr>
        <w:spacing w:before="120" w:line="276" w:lineRule="auto"/>
        <w:ind w:firstLine="708"/>
        <w:jc w:val="both"/>
        <w:rPr>
          <w:rFonts w:ascii="Verdana" w:hAnsi="Verdana" w:cs="Arial"/>
          <w:sz w:val="22"/>
          <w:szCs w:val="22"/>
        </w:rPr>
      </w:pPr>
      <w:r w:rsidRPr="00AC6574">
        <w:rPr>
          <w:rFonts w:ascii="Verdana" w:hAnsi="Verdana" w:cs="Arial"/>
          <w:sz w:val="22"/>
          <w:szCs w:val="22"/>
        </w:rPr>
        <w:t>Então, necessita</w:t>
      </w:r>
      <w:r>
        <w:rPr>
          <w:rFonts w:ascii="Verdana" w:hAnsi="Verdana" w:cs="Arial"/>
          <w:sz w:val="22"/>
          <w:szCs w:val="22"/>
        </w:rPr>
        <w:t>-se</w:t>
      </w:r>
      <w:r w:rsidRPr="00AC6574">
        <w:rPr>
          <w:rFonts w:ascii="Verdana" w:hAnsi="Verdana" w:cs="Arial"/>
          <w:sz w:val="22"/>
          <w:szCs w:val="22"/>
        </w:rPr>
        <w:t xml:space="preserve"> de demonstrar que:</w:t>
      </w:r>
    </w:p>
    <w:p w:rsidR="00D55D89" w:rsidRDefault="00D55D89" w:rsidP="004519B8">
      <w:pPr>
        <w:spacing w:before="120" w:line="276" w:lineRule="auto"/>
        <w:jc w:val="center"/>
        <w:rPr>
          <w:rFonts w:ascii="Verdana" w:hAnsi="Verdana" w:cs="Arial"/>
          <w:sz w:val="22"/>
          <w:szCs w:val="22"/>
        </w:rPr>
      </w:pPr>
      <w:r w:rsidRPr="00AC6574">
        <w:rPr>
          <w:rFonts w:ascii="Verdana" w:hAnsi="Verdana" w:cs="Arial"/>
          <w:position w:val="-24"/>
          <w:sz w:val="22"/>
          <w:szCs w:val="22"/>
        </w:rPr>
        <w:object w:dxaOrig="5660" w:dyaOrig="680">
          <v:shape id="_x0000_i1092" type="#_x0000_t75" style="width:318.75pt;height:38.25pt" o:ole="">
            <v:imagedata r:id="rId166" o:title=""/>
          </v:shape>
          <o:OLEObject Type="Embed" ProgID="Equation.3" ShapeID="_x0000_i1092" DrawAspect="Content" ObjectID="_1384063814" r:id="rId167"/>
        </w:object>
      </w:r>
      <w:r w:rsidRPr="00AC6574">
        <w:rPr>
          <w:rFonts w:ascii="Verdana" w:hAnsi="Verdana" w:cs="Arial"/>
          <w:sz w:val="22"/>
          <w:szCs w:val="22"/>
        </w:rPr>
        <w:t>.</w:t>
      </w:r>
    </w:p>
    <w:p w:rsidR="004519B8" w:rsidRDefault="004519B8" w:rsidP="004519B8">
      <w:pPr>
        <w:spacing w:before="120" w:line="276" w:lineRule="auto"/>
        <w:rPr>
          <w:rFonts w:ascii="Verdana" w:hAnsi="Verdana" w:cs="Arial"/>
          <w:sz w:val="22"/>
          <w:szCs w:val="22"/>
        </w:rPr>
      </w:pPr>
    </w:p>
    <w:p w:rsidR="00D55D89" w:rsidRDefault="00D55D89" w:rsidP="004519B8">
      <w:pPr>
        <w:spacing w:before="120" w:line="276" w:lineRule="auto"/>
        <w:ind w:firstLine="708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Pelo</w:t>
      </w:r>
      <w:r w:rsidRPr="00AC6574">
        <w:rPr>
          <w:rFonts w:ascii="Verdana" w:hAnsi="Verdana" w:cs="Arial"/>
          <w:sz w:val="22"/>
          <w:szCs w:val="22"/>
        </w:rPr>
        <w:t xml:space="preserve"> Teorema do Valor Médio Pesado para Integrais:</w:t>
      </w:r>
    </w:p>
    <w:p w:rsidR="00D55D89" w:rsidRPr="00AC6574" w:rsidRDefault="00D55D89" w:rsidP="004519B8">
      <w:pPr>
        <w:spacing w:before="120" w:line="276" w:lineRule="auto"/>
        <w:ind w:firstLine="708"/>
        <w:jc w:val="both"/>
        <w:rPr>
          <w:rFonts w:ascii="Verdana" w:hAnsi="Verdana" w:cs="Arial"/>
          <w:sz w:val="22"/>
          <w:szCs w:val="22"/>
        </w:rPr>
      </w:pPr>
      <w:r w:rsidRPr="00AC6574">
        <w:rPr>
          <w:rFonts w:ascii="Verdana" w:hAnsi="Verdana" w:cs="Arial"/>
          <w:sz w:val="22"/>
          <w:szCs w:val="22"/>
        </w:rPr>
        <w:t xml:space="preserve">Se </w:t>
      </w:r>
      <w:r w:rsidRPr="00AC6574">
        <w:rPr>
          <w:rFonts w:ascii="Verdana" w:hAnsi="Verdana" w:cs="Arial"/>
          <w:position w:val="-10"/>
          <w:sz w:val="22"/>
          <w:szCs w:val="22"/>
        </w:rPr>
        <w:object w:dxaOrig="1100" w:dyaOrig="340">
          <v:shape id="_x0000_i1093" type="#_x0000_t75" style="width:54pt;height:18pt" o:ole="">
            <v:imagedata r:id="rId168" o:title=""/>
          </v:shape>
          <o:OLEObject Type="Embed" ProgID="Equation.3" ShapeID="_x0000_i1093" DrawAspect="Content" ObjectID="_1384063815" r:id="rId169"/>
        </w:object>
      </w:r>
      <w:r w:rsidRPr="00AC6574">
        <w:rPr>
          <w:rFonts w:ascii="Verdana" w:hAnsi="Verdana" w:cs="Arial"/>
          <w:sz w:val="22"/>
          <w:szCs w:val="22"/>
        </w:rPr>
        <w:t xml:space="preserve">, g é integrável em </w:t>
      </w:r>
      <w:r w:rsidRPr="00AC6574">
        <w:rPr>
          <w:rFonts w:ascii="Verdana" w:hAnsi="Verdana" w:cs="Arial"/>
          <w:position w:val="-10"/>
          <w:sz w:val="22"/>
          <w:szCs w:val="22"/>
        </w:rPr>
        <w:object w:dxaOrig="520" w:dyaOrig="340">
          <v:shape id="_x0000_i1094" type="#_x0000_t75" style="width:24.75pt;height:18pt" o:ole="">
            <v:imagedata r:id="rId170" o:title=""/>
          </v:shape>
          <o:OLEObject Type="Embed" ProgID="Equation.3" ShapeID="_x0000_i1094" DrawAspect="Content" ObjectID="_1384063816" r:id="rId171"/>
        </w:object>
      </w:r>
      <w:r w:rsidRPr="00AC6574">
        <w:rPr>
          <w:rFonts w:ascii="Verdana" w:hAnsi="Verdana" w:cs="Arial"/>
          <w:sz w:val="22"/>
          <w:szCs w:val="22"/>
        </w:rPr>
        <w:t xml:space="preserve"> e </w:t>
      </w:r>
      <w:r w:rsidRPr="00AC6574">
        <w:rPr>
          <w:rFonts w:ascii="Verdana" w:hAnsi="Verdana" w:cs="Arial"/>
          <w:position w:val="-10"/>
          <w:sz w:val="22"/>
          <w:szCs w:val="22"/>
        </w:rPr>
        <w:object w:dxaOrig="499" w:dyaOrig="340">
          <v:shape id="_x0000_i1095" type="#_x0000_t75" style="width:24.75pt;height:18pt" o:ole="">
            <v:imagedata r:id="rId172" o:title=""/>
          </v:shape>
          <o:OLEObject Type="Embed" ProgID="Equation.3" ShapeID="_x0000_i1095" DrawAspect="Content" ObjectID="_1384063817" r:id="rId173"/>
        </w:object>
      </w:r>
      <w:r w:rsidRPr="00AC6574">
        <w:rPr>
          <w:rFonts w:ascii="Verdana" w:hAnsi="Verdana" w:cs="Arial"/>
          <w:sz w:val="22"/>
          <w:szCs w:val="22"/>
        </w:rPr>
        <w:t xml:space="preserve"> não muda de sinal em </w:t>
      </w:r>
      <w:r w:rsidRPr="00AC6574">
        <w:rPr>
          <w:rFonts w:ascii="Verdana" w:hAnsi="Verdana" w:cs="Arial"/>
          <w:position w:val="-10"/>
          <w:sz w:val="22"/>
          <w:szCs w:val="22"/>
        </w:rPr>
        <w:object w:dxaOrig="520" w:dyaOrig="340">
          <v:shape id="_x0000_i1096" type="#_x0000_t75" style="width:24.75pt;height:18pt" o:ole="">
            <v:imagedata r:id="rId174" o:title=""/>
          </v:shape>
          <o:OLEObject Type="Embed" ProgID="Equation.3" ShapeID="_x0000_i1096" DrawAspect="Content" ObjectID="_1384063818" r:id="rId175"/>
        </w:object>
      </w:r>
      <w:r w:rsidRPr="00AC6574">
        <w:rPr>
          <w:rFonts w:ascii="Verdana" w:hAnsi="Verdana" w:cs="Arial"/>
          <w:sz w:val="22"/>
          <w:szCs w:val="22"/>
        </w:rPr>
        <w:t xml:space="preserve">, então existe um número c, </w:t>
      </w:r>
      <w:r w:rsidRPr="00AC6574">
        <w:rPr>
          <w:rFonts w:ascii="Verdana" w:hAnsi="Verdana" w:cs="Arial"/>
          <w:position w:val="-6"/>
          <w:sz w:val="22"/>
          <w:szCs w:val="22"/>
        </w:rPr>
        <w:object w:dxaOrig="920" w:dyaOrig="279">
          <v:shape id="_x0000_i1097" type="#_x0000_t75" style="width:47.25pt;height:13.5pt" o:ole="">
            <v:imagedata r:id="rId176" o:title=""/>
          </v:shape>
          <o:OLEObject Type="Embed" ProgID="Equation.3" ShapeID="_x0000_i1097" DrawAspect="Content" ObjectID="_1384063819" r:id="rId177"/>
        </w:object>
      </w:r>
      <w:r w:rsidRPr="00AC6574">
        <w:rPr>
          <w:rFonts w:ascii="Verdana" w:hAnsi="Verdana" w:cs="Arial"/>
          <w:sz w:val="22"/>
          <w:szCs w:val="22"/>
        </w:rPr>
        <w:t>, tal que:</w:t>
      </w:r>
    </w:p>
    <w:p w:rsidR="00D55D89" w:rsidRDefault="00D55D89" w:rsidP="004519B8">
      <w:pPr>
        <w:spacing w:before="120" w:line="276" w:lineRule="auto"/>
        <w:jc w:val="center"/>
        <w:rPr>
          <w:rFonts w:ascii="Verdana" w:hAnsi="Verdana" w:cs="Arial"/>
          <w:sz w:val="22"/>
          <w:szCs w:val="22"/>
        </w:rPr>
      </w:pPr>
      <w:r w:rsidRPr="00AC6574">
        <w:rPr>
          <w:rFonts w:ascii="Verdana" w:hAnsi="Verdana" w:cs="Arial"/>
          <w:position w:val="-18"/>
          <w:sz w:val="22"/>
          <w:szCs w:val="22"/>
        </w:rPr>
        <w:object w:dxaOrig="3080" w:dyaOrig="520">
          <v:shape id="_x0000_i1098" type="#_x0000_t75" style="width:171.75pt;height:27.75pt" o:ole="">
            <v:imagedata r:id="rId178" o:title=""/>
          </v:shape>
          <o:OLEObject Type="Embed" ProgID="Equation.3" ShapeID="_x0000_i1098" DrawAspect="Content" ObjectID="_1384063820" r:id="rId179"/>
        </w:object>
      </w:r>
      <w:r w:rsidRPr="00AC6574">
        <w:rPr>
          <w:rFonts w:ascii="Verdana" w:hAnsi="Verdana" w:cs="Arial"/>
          <w:sz w:val="22"/>
          <w:szCs w:val="22"/>
        </w:rPr>
        <w:t>.</w:t>
      </w:r>
    </w:p>
    <w:p w:rsidR="00D55D89" w:rsidRPr="00AC6574" w:rsidRDefault="00D55D89" w:rsidP="004519B8">
      <w:pPr>
        <w:spacing w:before="120" w:line="276" w:lineRule="auto"/>
        <w:ind w:firstLine="708"/>
        <w:rPr>
          <w:rFonts w:ascii="Verdana" w:hAnsi="Verdana" w:cs="Arial"/>
          <w:sz w:val="22"/>
          <w:szCs w:val="22"/>
        </w:rPr>
      </w:pPr>
      <w:r w:rsidRPr="00AC6574">
        <w:rPr>
          <w:rFonts w:ascii="Verdana" w:hAnsi="Verdana" w:cs="Arial"/>
          <w:sz w:val="22"/>
          <w:szCs w:val="22"/>
        </w:rPr>
        <w:t xml:space="preserve">Como </w:t>
      </w:r>
      <w:r w:rsidRPr="00AC6574">
        <w:rPr>
          <w:rFonts w:ascii="Verdana" w:hAnsi="Verdana" w:cs="Arial"/>
          <w:position w:val="-10"/>
          <w:sz w:val="22"/>
          <w:szCs w:val="22"/>
        </w:rPr>
        <w:object w:dxaOrig="1300" w:dyaOrig="340">
          <v:shape id="_x0000_i1099" type="#_x0000_t75" style="width:64.5pt;height:18pt" o:ole="">
            <v:imagedata r:id="rId180" o:title=""/>
          </v:shape>
          <o:OLEObject Type="Embed" ProgID="Equation.3" ShapeID="_x0000_i1099" DrawAspect="Content" ObjectID="_1384063821" r:id="rId181"/>
        </w:object>
      </w:r>
      <w:r w:rsidRPr="00AC6574">
        <w:rPr>
          <w:rFonts w:ascii="Verdana" w:hAnsi="Verdana" w:cs="Arial"/>
          <w:sz w:val="22"/>
          <w:szCs w:val="22"/>
        </w:rPr>
        <w:t xml:space="preserve"> não muda de sinal em </w:t>
      </w:r>
      <w:r w:rsidRPr="00AC6574">
        <w:rPr>
          <w:rFonts w:ascii="Verdana" w:hAnsi="Verdana" w:cs="Arial"/>
          <w:position w:val="-10"/>
          <w:sz w:val="22"/>
          <w:szCs w:val="22"/>
        </w:rPr>
        <w:object w:dxaOrig="520" w:dyaOrig="340">
          <v:shape id="_x0000_i1100" type="#_x0000_t75" style="width:24.75pt;height:18pt" o:ole="">
            <v:imagedata r:id="rId182" o:title=""/>
          </v:shape>
          <o:OLEObject Type="Embed" ProgID="Equation.3" ShapeID="_x0000_i1100" DrawAspect="Content" ObjectID="_1384063822" r:id="rId183"/>
        </w:object>
      </w:r>
      <w:r w:rsidRPr="00AC6574">
        <w:rPr>
          <w:rFonts w:ascii="Verdana" w:hAnsi="Verdana" w:cs="Arial"/>
          <w:sz w:val="22"/>
          <w:szCs w:val="22"/>
        </w:rPr>
        <w:t xml:space="preserve"> e </w:t>
      </w:r>
      <w:r w:rsidRPr="00AC6574">
        <w:rPr>
          <w:rFonts w:ascii="Verdana" w:hAnsi="Verdana" w:cs="Arial"/>
          <w:position w:val="-10"/>
          <w:sz w:val="22"/>
          <w:szCs w:val="22"/>
        </w:rPr>
        <w:object w:dxaOrig="320" w:dyaOrig="320">
          <v:shape id="_x0000_i1101" type="#_x0000_t75" style="width:16.5pt;height:16.5pt" o:ole="">
            <v:imagedata r:id="rId184" o:title=""/>
          </v:shape>
          <o:OLEObject Type="Embed" ProgID="Equation.3" ShapeID="_x0000_i1101" DrawAspect="Content" ObjectID="_1384063823" r:id="rId185"/>
        </w:object>
      </w:r>
      <w:r w:rsidRPr="00AC6574">
        <w:rPr>
          <w:rFonts w:ascii="Verdana" w:hAnsi="Verdana" w:cs="Arial"/>
          <w:sz w:val="22"/>
          <w:szCs w:val="22"/>
        </w:rPr>
        <w:t xml:space="preserve"> é contínua</w:t>
      </w:r>
    </w:p>
    <w:p w:rsidR="00D55D89" w:rsidRPr="00AC6574" w:rsidRDefault="00D55D89" w:rsidP="004519B8">
      <w:pPr>
        <w:spacing w:before="120" w:line="276" w:lineRule="auto"/>
        <w:jc w:val="center"/>
        <w:rPr>
          <w:rFonts w:ascii="Verdana" w:hAnsi="Verdana" w:cs="Arial"/>
          <w:sz w:val="22"/>
          <w:szCs w:val="22"/>
        </w:rPr>
      </w:pPr>
      <w:r w:rsidRPr="00AC6574">
        <w:rPr>
          <w:rFonts w:ascii="Verdana" w:hAnsi="Verdana" w:cs="Arial"/>
          <w:position w:val="-24"/>
          <w:sz w:val="22"/>
          <w:szCs w:val="22"/>
        </w:rPr>
        <w:object w:dxaOrig="3820" w:dyaOrig="620">
          <v:shape id="_x0000_i1102" type="#_x0000_t75" style="width:191.25pt;height:30.75pt" o:ole="">
            <v:imagedata r:id="rId186" o:title=""/>
          </v:shape>
          <o:OLEObject Type="Embed" ProgID="Equation.3" ShapeID="_x0000_i1102" DrawAspect="Content" ObjectID="_1384063824" r:id="rId187"/>
        </w:object>
      </w:r>
      <w:r w:rsidRPr="00AC6574">
        <w:rPr>
          <w:rFonts w:ascii="Verdana" w:hAnsi="Verdana" w:cs="Arial"/>
          <w:sz w:val="22"/>
          <w:szCs w:val="22"/>
        </w:rPr>
        <w:t>.</w:t>
      </w:r>
    </w:p>
    <w:p w:rsidR="00D55D89" w:rsidRPr="00AC6574" w:rsidRDefault="00D55D89" w:rsidP="004519B8">
      <w:pPr>
        <w:spacing w:before="120" w:line="276" w:lineRule="auto"/>
        <w:ind w:firstLine="708"/>
        <w:jc w:val="both"/>
        <w:rPr>
          <w:rFonts w:ascii="Verdana" w:hAnsi="Verdana" w:cs="Arial"/>
          <w:sz w:val="22"/>
          <w:szCs w:val="22"/>
        </w:rPr>
      </w:pPr>
      <w:r w:rsidRPr="00AC6574">
        <w:rPr>
          <w:rFonts w:ascii="Verdana" w:hAnsi="Verdana" w:cs="Arial"/>
          <w:sz w:val="22"/>
          <w:szCs w:val="22"/>
        </w:rPr>
        <w:t>Sabendo que</w:t>
      </w:r>
    </w:p>
    <w:p w:rsidR="00D55D89" w:rsidRPr="00AC6574" w:rsidRDefault="00D55D89" w:rsidP="004519B8">
      <w:pPr>
        <w:spacing w:before="120" w:line="276" w:lineRule="auto"/>
        <w:jc w:val="center"/>
        <w:rPr>
          <w:rFonts w:ascii="Verdana" w:hAnsi="Verdana" w:cs="Arial"/>
          <w:sz w:val="22"/>
          <w:szCs w:val="22"/>
        </w:rPr>
      </w:pPr>
      <w:r w:rsidRPr="00AC6574">
        <w:rPr>
          <w:rFonts w:ascii="Verdana" w:hAnsi="Verdana" w:cs="Arial"/>
          <w:position w:val="-24"/>
          <w:sz w:val="22"/>
          <w:szCs w:val="22"/>
        </w:rPr>
        <w:object w:dxaOrig="3019" w:dyaOrig="680">
          <v:shape id="_x0000_i1103" type="#_x0000_t75" style="width:164.25pt;height:38.25pt" o:ole="">
            <v:imagedata r:id="rId188" o:title=""/>
          </v:shape>
          <o:OLEObject Type="Embed" ProgID="Equation.3" ShapeID="_x0000_i1103" DrawAspect="Content" ObjectID="_1384063825" r:id="rId189"/>
        </w:object>
      </w:r>
      <w:proofErr w:type="gramStart"/>
      <w:r w:rsidRPr="00AC6574">
        <w:rPr>
          <w:rFonts w:ascii="Verdana" w:hAnsi="Verdana" w:cs="Arial"/>
          <w:sz w:val="22"/>
          <w:szCs w:val="22"/>
        </w:rPr>
        <w:t>,</w:t>
      </w:r>
    </w:p>
    <w:p w:rsidR="00D55D89" w:rsidRPr="00AC6574" w:rsidRDefault="00D55D89" w:rsidP="004519B8">
      <w:pPr>
        <w:spacing w:before="120" w:line="276" w:lineRule="auto"/>
        <w:ind w:firstLine="708"/>
        <w:jc w:val="both"/>
        <w:rPr>
          <w:rFonts w:ascii="Verdana" w:hAnsi="Verdana" w:cs="Arial"/>
          <w:sz w:val="22"/>
          <w:szCs w:val="22"/>
        </w:rPr>
      </w:pPr>
      <w:proofErr w:type="gramEnd"/>
      <w:r w:rsidRPr="00AC6574">
        <w:rPr>
          <w:rFonts w:ascii="Verdana" w:hAnsi="Verdana" w:cs="Arial"/>
          <w:sz w:val="22"/>
          <w:szCs w:val="22"/>
        </w:rPr>
        <w:t>Fica provado o resultado pretendido, isto é,</w:t>
      </w:r>
    </w:p>
    <w:p w:rsidR="00D55D89" w:rsidRPr="00AC6574" w:rsidRDefault="00D55D89" w:rsidP="004519B8">
      <w:pPr>
        <w:pStyle w:val="Legenda"/>
        <w:tabs>
          <w:tab w:val="left" w:pos="2700"/>
          <w:tab w:val="left" w:pos="7920"/>
        </w:tabs>
        <w:spacing w:after="0" w:line="276" w:lineRule="auto"/>
        <w:rPr>
          <w:rFonts w:ascii="Verdana" w:hAnsi="Verdana" w:cs="Arial"/>
          <w:b w:val="0"/>
          <w:bCs w:val="0"/>
          <w:sz w:val="22"/>
          <w:szCs w:val="22"/>
          <w:lang w:val="pt-BR" w:eastAsia="pt-BR"/>
        </w:rPr>
      </w:pPr>
      <w:r w:rsidRPr="00AC6574">
        <w:rPr>
          <w:rFonts w:ascii="Verdana" w:hAnsi="Verdana" w:cs="Arial"/>
          <w:b w:val="0"/>
          <w:bCs w:val="0"/>
          <w:sz w:val="22"/>
          <w:szCs w:val="22"/>
          <w:lang w:val="pt-BR" w:eastAsia="pt-BR"/>
        </w:rPr>
        <w:tab/>
      </w:r>
      <w:r w:rsidRPr="00AC6574">
        <w:rPr>
          <w:rFonts w:ascii="Verdana" w:hAnsi="Verdana" w:cs="Arial"/>
          <w:b w:val="0"/>
          <w:bCs w:val="0"/>
          <w:position w:val="-24"/>
          <w:sz w:val="22"/>
          <w:szCs w:val="22"/>
          <w:lang w:val="pt-BR" w:eastAsia="pt-BR"/>
        </w:rPr>
        <w:object w:dxaOrig="3040" w:dyaOrig="680">
          <v:shape id="_x0000_i1104" type="#_x0000_t75" style="width:171.75pt;height:38.25pt" o:ole="">
            <v:imagedata r:id="rId190" o:title=""/>
          </v:shape>
          <o:OLEObject Type="Embed" ProgID="Equation.3" ShapeID="_x0000_i1104" DrawAspect="Content" ObjectID="_1384063826" r:id="rId191"/>
        </w:object>
      </w:r>
      <w:r w:rsidRPr="00AC6574">
        <w:rPr>
          <w:rFonts w:ascii="Verdana" w:hAnsi="Verdana" w:cs="Arial"/>
          <w:b w:val="0"/>
          <w:bCs w:val="0"/>
          <w:sz w:val="22"/>
          <w:szCs w:val="22"/>
          <w:lang w:val="pt-BR" w:eastAsia="pt-BR"/>
        </w:rPr>
        <w:t>.</w:t>
      </w:r>
      <w:r w:rsidRPr="00AC6574">
        <w:rPr>
          <w:rFonts w:ascii="Verdana" w:hAnsi="Verdana" w:cs="Arial"/>
          <w:b w:val="0"/>
          <w:bCs w:val="0"/>
          <w:sz w:val="22"/>
          <w:szCs w:val="22"/>
          <w:lang w:val="pt-BR" w:eastAsia="pt-BR"/>
        </w:rPr>
        <w:tab/>
      </w:r>
    </w:p>
    <w:p w:rsidR="00D55D89" w:rsidRPr="00AC6574" w:rsidRDefault="00D55D89" w:rsidP="004519B8">
      <w:pPr>
        <w:spacing w:before="120" w:line="276" w:lineRule="auto"/>
        <w:ind w:firstLine="708"/>
        <w:jc w:val="both"/>
        <w:rPr>
          <w:rFonts w:ascii="Verdana" w:hAnsi="Verdana" w:cs="Arial"/>
          <w:sz w:val="22"/>
          <w:szCs w:val="22"/>
        </w:rPr>
      </w:pPr>
      <w:proofErr w:type="gramStart"/>
      <w:r w:rsidRPr="00AC6574">
        <w:rPr>
          <w:rFonts w:ascii="Verdana" w:hAnsi="Verdana" w:cs="Arial"/>
          <w:sz w:val="22"/>
          <w:szCs w:val="22"/>
        </w:rPr>
        <w:lastRenderedPageBreak/>
        <w:t xml:space="preserve">Teorema </w:t>
      </w:r>
      <w:r>
        <w:rPr>
          <w:rFonts w:ascii="Verdana" w:hAnsi="Verdana" w:cs="Arial"/>
          <w:sz w:val="22"/>
          <w:szCs w:val="22"/>
        </w:rPr>
        <w:t>:</w:t>
      </w:r>
      <w:proofErr w:type="gramEnd"/>
      <w:r>
        <w:rPr>
          <w:rFonts w:ascii="Verdana" w:hAnsi="Verdana" w:cs="Arial"/>
          <w:sz w:val="22"/>
          <w:szCs w:val="22"/>
        </w:rPr>
        <w:t xml:space="preserve"> </w:t>
      </w:r>
      <w:r w:rsidRPr="00AC6574">
        <w:rPr>
          <w:rFonts w:ascii="Verdana" w:hAnsi="Verdana" w:cs="Arial"/>
          <w:sz w:val="22"/>
          <w:szCs w:val="22"/>
        </w:rPr>
        <w:t xml:space="preserve">Seja </w:t>
      </w:r>
      <w:r w:rsidRPr="00AC6574">
        <w:rPr>
          <w:rFonts w:ascii="Verdana" w:hAnsi="Verdana" w:cs="Arial"/>
          <w:position w:val="-10"/>
          <w:sz w:val="22"/>
          <w:szCs w:val="22"/>
        </w:rPr>
        <w:object w:dxaOrig="1219" w:dyaOrig="360">
          <v:shape id="_x0000_i1105" type="#_x0000_t75" style="width:61.5pt;height:18pt" o:ole="">
            <v:imagedata r:id="rId192" o:title=""/>
          </v:shape>
          <o:OLEObject Type="Embed" ProgID="Equation.3" ShapeID="_x0000_i1105" DrawAspect="Content" ObjectID="_1384063827" r:id="rId193"/>
        </w:object>
      </w:r>
      <w:r w:rsidRPr="00AC6574">
        <w:rPr>
          <w:rFonts w:ascii="Verdana" w:hAnsi="Verdana" w:cs="Arial"/>
          <w:sz w:val="22"/>
          <w:szCs w:val="22"/>
        </w:rPr>
        <w:t>. Então</w:t>
      </w:r>
    </w:p>
    <w:p w:rsidR="00D55D89" w:rsidRPr="00AC6574" w:rsidRDefault="00D55D89" w:rsidP="004519B8">
      <w:pPr>
        <w:pStyle w:val="Legenda"/>
        <w:spacing w:after="0" w:line="276" w:lineRule="auto"/>
        <w:jc w:val="center"/>
        <w:rPr>
          <w:rFonts w:ascii="Verdana" w:hAnsi="Verdana" w:cs="Arial"/>
          <w:b w:val="0"/>
          <w:bCs w:val="0"/>
          <w:sz w:val="22"/>
          <w:szCs w:val="22"/>
          <w:lang w:val="pt-BR" w:eastAsia="pt-BR"/>
        </w:rPr>
      </w:pPr>
      <w:r w:rsidRPr="00AC6574">
        <w:rPr>
          <w:rFonts w:ascii="Verdana" w:hAnsi="Verdana" w:cs="Arial"/>
          <w:b w:val="0"/>
          <w:bCs w:val="0"/>
          <w:position w:val="-30"/>
          <w:sz w:val="22"/>
          <w:szCs w:val="22"/>
          <w:lang w:val="pt-BR" w:eastAsia="pt-BR"/>
        </w:rPr>
        <w:object w:dxaOrig="7160" w:dyaOrig="760">
          <v:shape id="_x0000_i1106" type="#_x0000_t75" style="width:375pt;height:41.25pt" o:ole="">
            <v:imagedata r:id="rId194" o:title=""/>
          </v:shape>
          <o:OLEObject Type="Embed" ProgID="Equation.3" ShapeID="_x0000_i1106" DrawAspect="Content" ObjectID="_1384063828" r:id="rId195"/>
        </w:object>
      </w:r>
      <w:proofErr w:type="gramStart"/>
      <w:r>
        <w:rPr>
          <w:rFonts w:ascii="Verdana" w:hAnsi="Verdana" w:cs="Arial"/>
          <w:b w:val="0"/>
          <w:bCs w:val="0"/>
          <w:sz w:val="22"/>
          <w:szCs w:val="22"/>
          <w:lang w:val="pt-BR" w:eastAsia="pt-BR"/>
        </w:rPr>
        <w:t>,</w:t>
      </w:r>
    </w:p>
    <w:p w:rsidR="00D55D89" w:rsidRPr="00AC6574" w:rsidRDefault="00D55D89" w:rsidP="004519B8">
      <w:pPr>
        <w:spacing w:before="120" w:line="276" w:lineRule="auto"/>
        <w:jc w:val="both"/>
        <w:rPr>
          <w:rFonts w:ascii="Verdana" w:hAnsi="Verdana" w:cs="Arial"/>
          <w:sz w:val="22"/>
          <w:szCs w:val="22"/>
        </w:rPr>
      </w:pPr>
      <w:r w:rsidRPr="00AC6574">
        <w:rPr>
          <w:rFonts w:ascii="Verdana" w:hAnsi="Verdana" w:cs="Arial"/>
          <w:sz w:val="22"/>
          <w:szCs w:val="22"/>
        </w:rPr>
        <w:t>onde</w:t>
      </w:r>
      <w:proofErr w:type="gramEnd"/>
      <w:r w:rsidRPr="00AC6574">
        <w:rPr>
          <w:rFonts w:ascii="Verdana" w:hAnsi="Verdana" w:cs="Arial"/>
          <w:sz w:val="22"/>
          <w:szCs w:val="22"/>
        </w:rPr>
        <w:t xml:space="preserve"> se conclui que designando </w:t>
      </w:r>
      <w:r w:rsidRPr="00AC6574">
        <w:rPr>
          <w:rFonts w:ascii="Verdana" w:hAnsi="Verdana" w:cs="Arial"/>
          <w:position w:val="-12"/>
          <w:sz w:val="22"/>
          <w:szCs w:val="22"/>
        </w:rPr>
        <w:object w:dxaOrig="320" w:dyaOrig="360">
          <v:shape id="_x0000_i1107" type="#_x0000_t75" style="width:16.5pt;height:18pt" o:ole="">
            <v:imagedata r:id="rId196" o:title=""/>
          </v:shape>
          <o:OLEObject Type="Embed" ProgID="Equation.3" ShapeID="_x0000_i1107" DrawAspect="Content" ObjectID="_1384063829" r:id="rId197"/>
        </w:object>
      </w:r>
      <w:r w:rsidRPr="00AC6574">
        <w:rPr>
          <w:rFonts w:ascii="Verdana" w:hAnsi="Verdana" w:cs="Arial"/>
          <w:sz w:val="22"/>
          <w:szCs w:val="22"/>
        </w:rPr>
        <w:t xml:space="preserve"> o erro de integração na regra de Simpson, tem</w:t>
      </w:r>
      <w:r>
        <w:rPr>
          <w:rFonts w:ascii="Verdana" w:hAnsi="Verdana" w:cs="Arial"/>
          <w:sz w:val="22"/>
          <w:szCs w:val="22"/>
        </w:rPr>
        <w:t>-se</w:t>
      </w:r>
      <w:r w:rsidRPr="00AC6574">
        <w:rPr>
          <w:rFonts w:ascii="Verdana" w:hAnsi="Verdana" w:cs="Arial"/>
          <w:sz w:val="22"/>
          <w:szCs w:val="22"/>
        </w:rPr>
        <w:t>:</w:t>
      </w:r>
    </w:p>
    <w:p w:rsidR="00D55D89" w:rsidRPr="008E0ED9" w:rsidRDefault="00D55D89" w:rsidP="004519B8">
      <w:pPr>
        <w:spacing w:before="120" w:line="276" w:lineRule="auto"/>
        <w:jc w:val="center"/>
        <w:rPr>
          <w:rFonts w:ascii="Verdana" w:hAnsi="Verdana" w:cs="Arial"/>
          <w:sz w:val="22"/>
          <w:szCs w:val="22"/>
        </w:rPr>
      </w:pPr>
      <w:r w:rsidRPr="00AC6574">
        <w:rPr>
          <w:rFonts w:ascii="Verdana" w:hAnsi="Verdana" w:cs="Arial"/>
          <w:position w:val="-28"/>
          <w:sz w:val="22"/>
          <w:szCs w:val="22"/>
        </w:rPr>
        <w:object w:dxaOrig="3540" w:dyaOrig="740">
          <v:shape id="_x0000_i1108" type="#_x0000_t75" style="width:176.25pt;height:36.75pt" o:ole="">
            <v:imagedata r:id="rId198" o:title=""/>
          </v:shape>
          <o:OLEObject Type="Embed" ProgID="Equation.3" ShapeID="_x0000_i1108" DrawAspect="Content" ObjectID="_1384063830" r:id="rId199"/>
        </w:object>
      </w:r>
      <w:r w:rsidRPr="00AC6574">
        <w:rPr>
          <w:rFonts w:ascii="Verdana" w:hAnsi="Verdana" w:cs="Arial"/>
          <w:sz w:val="22"/>
          <w:szCs w:val="22"/>
        </w:rPr>
        <w:t>.</w:t>
      </w:r>
    </w:p>
    <w:p w:rsidR="00D55D89" w:rsidRDefault="00D55D89" w:rsidP="004519B8">
      <w:pPr>
        <w:pStyle w:val="Corpodetexto"/>
        <w:spacing w:line="276" w:lineRule="auto"/>
        <w:ind w:firstLine="708"/>
        <w:rPr>
          <w:rFonts w:ascii="Verdana" w:hAnsi="Verdana"/>
          <w:sz w:val="22"/>
          <w:szCs w:val="22"/>
        </w:rPr>
      </w:pPr>
      <w:r w:rsidRPr="00AC6574">
        <w:rPr>
          <w:rFonts w:ascii="Verdana" w:hAnsi="Verdana"/>
          <w:sz w:val="22"/>
          <w:szCs w:val="22"/>
        </w:rPr>
        <w:t>A Tabela seguinte inclui as expres</w:t>
      </w:r>
      <w:r>
        <w:rPr>
          <w:rFonts w:ascii="Verdana" w:hAnsi="Verdana"/>
          <w:sz w:val="22"/>
          <w:szCs w:val="22"/>
        </w:rPr>
        <w:t>sões para os erros de truncamento</w:t>
      </w:r>
      <w:r w:rsidRPr="00AC6574">
        <w:rPr>
          <w:rFonts w:ascii="Verdana" w:hAnsi="Verdana"/>
          <w:sz w:val="22"/>
          <w:szCs w:val="22"/>
        </w:rPr>
        <w:t xml:space="preserve"> nas Fórmulas de </w:t>
      </w:r>
      <w:proofErr w:type="spellStart"/>
      <w:r w:rsidRPr="00AC6574">
        <w:rPr>
          <w:rFonts w:ascii="Verdana" w:hAnsi="Verdana"/>
          <w:sz w:val="22"/>
          <w:szCs w:val="22"/>
        </w:rPr>
        <w:t>Newton-Cotes</w:t>
      </w:r>
      <w:proofErr w:type="spellEnd"/>
      <w:r w:rsidRPr="00AC6574">
        <w:rPr>
          <w:rFonts w:ascii="Verdana" w:hAnsi="Verdana"/>
          <w:sz w:val="22"/>
          <w:szCs w:val="22"/>
        </w:rPr>
        <w:t xml:space="preserve"> apresentadas anteriormente.</w:t>
      </w:r>
    </w:p>
    <w:p w:rsidR="00D55D89" w:rsidRDefault="00D55D89" w:rsidP="004519B8">
      <w:pPr>
        <w:pStyle w:val="Corpodetexto"/>
        <w:spacing w:line="276" w:lineRule="auto"/>
        <w:rPr>
          <w:rFonts w:ascii="Verdana" w:hAnsi="Verdana"/>
          <w:sz w:val="22"/>
          <w:szCs w:val="22"/>
        </w:rPr>
      </w:pPr>
    </w:p>
    <w:p w:rsidR="001B3922" w:rsidRDefault="001B3922" w:rsidP="004519B8">
      <w:pPr>
        <w:pStyle w:val="Corpodetexto"/>
        <w:spacing w:line="276" w:lineRule="auto"/>
        <w:rPr>
          <w:rFonts w:ascii="Verdana" w:hAnsi="Verdana"/>
          <w:sz w:val="22"/>
          <w:szCs w:val="22"/>
        </w:rPr>
      </w:pPr>
    </w:p>
    <w:p w:rsidR="001B3922" w:rsidRPr="00A25BA2" w:rsidRDefault="001B3922" w:rsidP="004519B8">
      <w:pPr>
        <w:pStyle w:val="Corpodetexto"/>
        <w:spacing w:line="276" w:lineRule="auto"/>
        <w:rPr>
          <w:rFonts w:ascii="Verdana" w:hAnsi="Verdana"/>
          <w:sz w:val="22"/>
          <w:szCs w:val="22"/>
        </w:rPr>
      </w:pPr>
    </w:p>
    <w:p w:rsidR="00D55D89" w:rsidRPr="000E66D3" w:rsidRDefault="00D55D89" w:rsidP="004519B8">
      <w:pPr>
        <w:pStyle w:val="Corpodetexto"/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0E66D3">
        <w:rPr>
          <w:rFonts w:ascii="Verdana" w:hAnsi="Verdana"/>
          <w:b/>
          <w:sz w:val="20"/>
          <w:szCs w:val="20"/>
        </w:rPr>
        <w:t>Tabela 1 – Erros de Truncamento referente aos métodos de integração</w:t>
      </w:r>
    </w:p>
    <w:p w:rsidR="00D55D89" w:rsidRPr="001B703E" w:rsidRDefault="00D55D89" w:rsidP="004519B8">
      <w:pPr>
        <w:pStyle w:val="Corpodetexto"/>
        <w:spacing w:line="276" w:lineRule="auto"/>
        <w:jc w:val="center"/>
        <w:rPr>
          <w:rFonts w:ascii="Verdana" w:hAnsi="Verdana"/>
          <w:b/>
          <w:sz w:val="4"/>
          <w:szCs w:val="4"/>
        </w:rPr>
      </w:pPr>
    </w:p>
    <w:tbl>
      <w:tblPr>
        <w:tblW w:w="0" w:type="auto"/>
        <w:jc w:val="center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88"/>
        <w:gridCol w:w="720"/>
        <w:gridCol w:w="3045"/>
      </w:tblGrid>
      <w:tr w:rsidR="00D55D89" w:rsidRPr="00AC6574" w:rsidTr="004D52B2">
        <w:trPr>
          <w:cantSplit/>
          <w:trHeight w:val="421"/>
          <w:jc w:val="center"/>
        </w:trPr>
        <w:tc>
          <w:tcPr>
            <w:tcW w:w="238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D55D89" w:rsidRPr="00AC6574" w:rsidRDefault="00D55D89" w:rsidP="004519B8">
            <w:pPr>
              <w:spacing w:before="120" w:line="276" w:lineRule="auto"/>
              <w:jc w:val="center"/>
              <w:rPr>
                <w:rFonts w:ascii="Verdana" w:hAnsi="Verdana" w:cs="Arial"/>
              </w:rPr>
            </w:pPr>
            <w:r w:rsidRPr="00AC6574">
              <w:rPr>
                <w:rFonts w:ascii="Verdana" w:hAnsi="Verdana" w:cs="Arial"/>
                <w:sz w:val="22"/>
                <w:szCs w:val="22"/>
              </w:rPr>
              <w:t>Nome da fórmula</w:t>
            </w: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D89" w:rsidRPr="00AC6574" w:rsidRDefault="00D55D89" w:rsidP="004519B8">
            <w:pPr>
              <w:spacing w:before="120" w:line="276" w:lineRule="auto"/>
              <w:jc w:val="center"/>
              <w:rPr>
                <w:rFonts w:ascii="Verdana" w:hAnsi="Verdana" w:cs="Arial"/>
              </w:rPr>
            </w:pPr>
            <w:r w:rsidRPr="00AC6574">
              <w:rPr>
                <w:rFonts w:ascii="Verdana" w:hAnsi="Verdana" w:cs="Arial"/>
                <w:sz w:val="22"/>
                <w:szCs w:val="22"/>
              </w:rPr>
              <w:t>N</w:t>
            </w:r>
          </w:p>
        </w:tc>
        <w:tc>
          <w:tcPr>
            <w:tcW w:w="30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D55D89" w:rsidRPr="00AC6574" w:rsidRDefault="00D55D89" w:rsidP="004519B8">
            <w:pPr>
              <w:spacing w:before="120" w:line="276" w:lineRule="auto"/>
              <w:jc w:val="center"/>
              <w:rPr>
                <w:rFonts w:ascii="Verdana" w:hAnsi="Verdana" w:cs="Arial"/>
              </w:rPr>
            </w:pPr>
            <w:r w:rsidRPr="00AC6574">
              <w:rPr>
                <w:rFonts w:ascii="Verdana" w:hAnsi="Verdana" w:cs="Arial"/>
                <w:sz w:val="22"/>
                <w:szCs w:val="22"/>
              </w:rPr>
              <w:t>Erro de trunca</w:t>
            </w:r>
            <w:r>
              <w:rPr>
                <w:rFonts w:ascii="Verdana" w:hAnsi="Verdana" w:cs="Arial"/>
                <w:sz w:val="22"/>
                <w:szCs w:val="22"/>
              </w:rPr>
              <w:t>mento</w:t>
            </w:r>
          </w:p>
        </w:tc>
      </w:tr>
      <w:tr w:rsidR="00D55D89" w:rsidRPr="00AC6574" w:rsidTr="004D52B2">
        <w:trPr>
          <w:cantSplit/>
          <w:trHeight w:val="615"/>
          <w:jc w:val="center"/>
        </w:trPr>
        <w:tc>
          <w:tcPr>
            <w:tcW w:w="2388" w:type="dxa"/>
            <w:tcBorders>
              <w:top w:val="sing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  <w:hideMark/>
          </w:tcPr>
          <w:p w:rsidR="00D55D89" w:rsidRPr="00AC6574" w:rsidRDefault="00D55D89" w:rsidP="004519B8">
            <w:pPr>
              <w:spacing w:before="120" w:line="276" w:lineRule="auto"/>
              <w:jc w:val="center"/>
              <w:rPr>
                <w:rFonts w:ascii="Verdana" w:hAnsi="Verdana" w:cs="Arial"/>
              </w:rPr>
            </w:pPr>
            <w:r w:rsidRPr="00AC6574">
              <w:rPr>
                <w:rFonts w:ascii="Verdana" w:hAnsi="Verdana" w:cs="Arial"/>
                <w:sz w:val="22"/>
                <w:szCs w:val="22"/>
              </w:rPr>
              <w:t>Regra do trapézio</w:t>
            </w: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D89" w:rsidRPr="00AC6574" w:rsidRDefault="00D55D89" w:rsidP="004519B8">
            <w:pPr>
              <w:spacing w:before="120" w:line="276" w:lineRule="auto"/>
              <w:jc w:val="center"/>
              <w:rPr>
                <w:rFonts w:ascii="Verdana" w:hAnsi="Verdana" w:cs="Arial"/>
              </w:rPr>
            </w:pPr>
            <w:proofErr w:type="gramStart"/>
            <w:r w:rsidRPr="00AC6574">
              <w:rPr>
                <w:rFonts w:ascii="Verdana" w:hAnsi="Verdana" w:cs="Arial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  <w:vAlign w:val="center"/>
            <w:hideMark/>
          </w:tcPr>
          <w:p w:rsidR="00D55D89" w:rsidRPr="00AC6574" w:rsidRDefault="00D55D89" w:rsidP="004519B8">
            <w:pPr>
              <w:spacing w:before="120" w:line="276" w:lineRule="auto"/>
              <w:jc w:val="center"/>
              <w:rPr>
                <w:rFonts w:ascii="Verdana" w:hAnsi="Verdana" w:cs="Arial"/>
              </w:rPr>
            </w:pPr>
            <w:r w:rsidRPr="00AC6574">
              <w:rPr>
                <w:rFonts w:ascii="Verdana" w:hAnsi="Verdana" w:cs="Arial"/>
                <w:sz w:val="22"/>
                <w:szCs w:val="22"/>
              </w:rPr>
              <w:object w:dxaOrig="2220" w:dyaOrig="615">
                <v:shape id="_x0000_i1109" type="#_x0000_t75" style="width:111.75pt;height:30.75pt" o:ole="">
                  <v:imagedata r:id="rId200" o:title=""/>
                </v:shape>
                <o:OLEObject Type="Embed" ProgID="Equation.3" ShapeID="_x0000_i1109" DrawAspect="Content" ObjectID="_1384063831" r:id="rId201"/>
              </w:object>
            </w:r>
          </w:p>
        </w:tc>
      </w:tr>
      <w:tr w:rsidR="00D55D89" w:rsidRPr="00AC6574" w:rsidTr="004D52B2">
        <w:trPr>
          <w:cantSplit/>
          <w:trHeight w:val="615"/>
          <w:jc w:val="center"/>
        </w:trPr>
        <w:tc>
          <w:tcPr>
            <w:tcW w:w="238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  <w:hideMark/>
          </w:tcPr>
          <w:p w:rsidR="00D55D89" w:rsidRPr="00AC6574" w:rsidRDefault="00D55D89" w:rsidP="004519B8">
            <w:pPr>
              <w:spacing w:before="120" w:line="276" w:lineRule="auto"/>
              <w:jc w:val="center"/>
              <w:rPr>
                <w:rFonts w:ascii="Verdana" w:hAnsi="Verdana" w:cs="Arial"/>
              </w:rPr>
            </w:pPr>
            <w:r w:rsidRPr="00AC6574">
              <w:rPr>
                <w:rFonts w:ascii="Verdana" w:hAnsi="Verdana" w:cs="Arial"/>
                <w:sz w:val="22"/>
                <w:szCs w:val="22"/>
              </w:rPr>
              <w:t>Regra de Simpson</w:t>
            </w:r>
          </w:p>
        </w:tc>
        <w:tc>
          <w:tcPr>
            <w:tcW w:w="720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D89" w:rsidRPr="00AC6574" w:rsidRDefault="00D55D89" w:rsidP="004519B8">
            <w:pPr>
              <w:spacing w:before="120" w:line="276" w:lineRule="auto"/>
              <w:jc w:val="center"/>
              <w:rPr>
                <w:rFonts w:ascii="Verdana" w:hAnsi="Verdana" w:cs="Arial"/>
              </w:rPr>
            </w:pPr>
            <w:proofErr w:type="gramStart"/>
            <w:r w:rsidRPr="00AC6574">
              <w:rPr>
                <w:rFonts w:ascii="Verdana" w:hAnsi="Verdana" w:cs="Arial"/>
                <w:sz w:val="22"/>
                <w:szCs w:val="22"/>
              </w:rPr>
              <w:t>2</w:t>
            </w:r>
            <w:proofErr w:type="gramEnd"/>
          </w:p>
        </w:tc>
        <w:tc>
          <w:tcPr>
            <w:tcW w:w="3045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  <w:hideMark/>
          </w:tcPr>
          <w:p w:rsidR="00D55D89" w:rsidRPr="00AC6574" w:rsidRDefault="00D55D89" w:rsidP="004519B8">
            <w:pPr>
              <w:spacing w:before="120" w:line="276" w:lineRule="auto"/>
              <w:jc w:val="center"/>
              <w:rPr>
                <w:rFonts w:ascii="Verdana" w:hAnsi="Verdana" w:cs="Arial"/>
              </w:rPr>
            </w:pPr>
            <w:r w:rsidRPr="00AC6574">
              <w:rPr>
                <w:rFonts w:ascii="Verdana" w:hAnsi="Verdana" w:cs="Arial"/>
                <w:sz w:val="22"/>
                <w:szCs w:val="22"/>
              </w:rPr>
              <w:object w:dxaOrig="2385" w:dyaOrig="615">
                <v:shape id="_x0000_i1110" type="#_x0000_t75" style="width:119.25pt;height:30.75pt" o:ole="">
                  <v:imagedata r:id="rId202" o:title=""/>
                </v:shape>
                <o:OLEObject Type="Embed" ProgID="Equation.3" ShapeID="_x0000_i1110" DrawAspect="Content" ObjectID="_1384063832" r:id="rId203"/>
              </w:object>
            </w:r>
          </w:p>
        </w:tc>
      </w:tr>
      <w:tr w:rsidR="00D55D89" w:rsidRPr="00AC6574" w:rsidTr="004D52B2">
        <w:trPr>
          <w:cantSplit/>
          <w:trHeight w:val="615"/>
          <w:jc w:val="center"/>
        </w:trPr>
        <w:tc>
          <w:tcPr>
            <w:tcW w:w="238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  <w:hideMark/>
          </w:tcPr>
          <w:p w:rsidR="00D55D89" w:rsidRPr="00AC6574" w:rsidRDefault="00D55D89" w:rsidP="004519B8">
            <w:pPr>
              <w:spacing w:before="120" w:line="276" w:lineRule="auto"/>
              <w:jc w:val="center"/>
              <w:rPr>
                <w:rFonts w:ascii="Verdana" w:hAnsi="Verdana" w:cs="Arial"/>
              </w:rPr>
            </w:pPr>
            <w:r w:rsidRPr="00AC6574">
              <w:rPr>
                <w:rFonts w:ascii="Verdana" w:hAnsi="Verdana" w:cs="Arial"/>
                <w:sz w:val="22"/>
                <w:szCs w:val="22"/>
              </w:rPr>
              <w:t>Regra dos três oitavos</w:t>
            </w:r>
          </w:p>
        </w:tc>
        <w:tc>
          <w:tcPr>
            <w:tcW w:w="720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D89" w:rsidRPr="00AC6574" w:rsidRDefault="00D55D89" w:rsidP="004519B8">
            <w:pPr>
              <w:spacing w:before="120" w:line="276" w:lineRule="auto"/>
              <w:jc w:val="center"/>
              <w:rPr>
                <w:rFonts w:ascii="Verdana" w:hAnsi="Verdana" w:cs="Arial"/>
              </w:rPr>
            </w:pPr>
            <w:proofErr w:type="gramStart"/>
            <w:r w:rsidRPr="00AC6574">
              <w:rPr>
                <w:rFonts w:ascii="Verdana" w:hAnsi="Verdana" w:cs="Arial"/>
                <w:sz w:val="22"/>
                <w:szCs w:val="22"/>
              </w:rPr>
              <w:t>3</w:t>
            </w:r>
            <w:proofErr w:type="gramEnd"/>
          </w:p>
        </w:tc>
        <w:tc>
          <w:tcPr>
            <w:tcW w:w="3045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  <w:hideMark/>
          </w:tcPr>
          <w:p w:rsidR="00D55D89" w:rsidRPr="00AC6574" w:rsidRDefault="00D55D89" w:rsidP="004519B8">
            <w:pPr>
              <w:spacing w:before="120" w:line="276" w:lineRule="auto"/>
              <w:jc w:val="center"/>
              <w:rPr>
                <w:rFonts w:ascii="Verdana" w:hAnsi="Verdana" w:cs="Arial"/>
              </w:rPr>
            </w:pPr>
            <w:r w:rsidRPr="00AC6574">
              <w:rPr>
                <w:rFonts w:ascii="Verdana" w:hAnsi="Verdana" w:cs="Arial"/>
                <w:sz w:val="22"/>
                <w:szCs w:val="22"/>
              </w:rPr>
              <w:object w:dxaOrig="2385" w:dyaOrig="615">
                <v:shape id="_x0000_i1111" type="#_x0000_t75" style="width:119.25pt;height:30.75pt" o:ole="">
                  <v:imagedata r:id="rId204" o:title=""/>
                </v:shape>
                <o:OLEObject Type="Embed" ProgID="Equation.3" ShapeID="_x0000_i1111" DrawAspect="Content" ObjectID="_1384063833" r:id="rId205"/>
              </w:object>
            </w:r>
          </w:p>
        </w:tc>
      </w:tr>
      <w:tr w:rsidR="00D55D89" w:rsidRPr="00AC6574" w:rsidTr="004D52B2">
        <w:trPr>
          <w:cantSplit/>
          <w:trHeight w:val="615"/>
          <w:jc w:val="center"/>
        </w:trPr>
        <w:tc>
          <w:tcPr>
            <w:tcW w:w="238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  <w:hideMark/>
          </w:tcPr>
          <w:p w:rsidR="00D55D89" w:rsidRPr="00AC6574" w:rsidRDefault="00D55D89" w:rsidP="004519B8">
            <w:pPr>
              <w:spacing w:before="120" w:line="276" w:lineRule="auto"/>
              <w:jc w:val="center"/>
              <w:rPr>
                <w:rFonts w:ascii="Verdana" w:hAnsi="Verdana" w:cs="Arial"/>
              </w:rPr>
            </w:pPr>
            <w:r w:rsidRPr="00AC6574">
              <w:rPr>
                <w:rFonts w:ascii="Verdana" w:hAnsi="Verdana" w:cs="Arial"/>
                <w:sz w:val="22"/>
                <w:szCs w:val="22"/>
              </w:rPr>
              <w:t xml:space="preserve">Regra de </w:t>
            </w:r>
            <w:proofErr w:type="spellStart"/>
            <w:r w:rsidRPr="00AC6574">
              <w:rPr>
                <w:rFonts w:ascii="Verdana" w:hAnsi="Verdana" w:cs="Arial"/>
                <w:sz w:val="22"/>
                <w:szCs w:val="22"/>
              </w:rPr>
              <w:t>Boole</w:t>
            </w:r>
            <w:proofErr w:type="spellEnd"/>
          </w:p>
        </w:tc>
        <w:tc>
          <w:tcPr>
            <w:tcW w:w="720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D89" w:rsidRPr="00AC6574" w:rsidRDefault="00D55D89" w:rsidP="004519B8">
            <w:pPr>
              <w:spacing w:before="120" w:line="276" w:lineRule="auto"/>
              <w:jc w:val="center"/>
              <w:rPr>
                <w:rFonts w:ascii="Verdana" w:hAnsi="Verdana" w:cs="Arial"/>
              </w:rPr>
            </w:pPr>
            <w:proofErr w:type="gramStart"/>
            <w:r w:rsidRPr="00AC6574">
              <w:rPr>
                <w:rFonts w:ascii="Verdana" w:hAnsi="Verdana" w:cs="Arial"/>
                <w:sz w:val="22"/>
                <w:szCs w:val="22"/>
              </w:rPr>
              <w:t>4</w:t>
            </w:r>
            <w:proofErr w:type="gramEnd"/>
          </w:p>
        </w:tc>
        <w:tc>
          <w:tcPr>
            <w:tcW w:w="3045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  <w:hideMark/>
          </w:tcPr>
          <w:p w:rsidR="00D55D89" w:rsidRPr="00AC6574" w:rsidRDefault="00D55D89" w:rsidP="004519B8">
            <w:pPr>
              <w:spacing w:before="120" w:line="276" w:lineRule="auto"/>
              <w:jc w:val="center"/>
              <w:rPr>
                <w:rFonts w:ascii="Verdana" w:hAnsi="Verdana" w:cs="Arial"/>
              </w:rPr>
            </w:pPr>
            <w:r w:rsidRPr="00AC6574">
              <w:rPr>
                <w:rFonts w:ascii="Verdana" w:hAnsi="Verdana" w:cs="Arial"/>
                <w:sz w:val="22"/>
                <w:szCs w:val="22"/>
              </w:rPr>
              <w:object w:dxaOrig="2505" w:dyaOrig="615">
                <v:shape id="_x0000_i1112" type="#_x0000_t75" style="width:124.5pt;height:30.75pt" o:ole="">
                  <v:imagedata r:id="rId206" o:title=""/>
                </v:shape>
                <o:OLEObject Type="Embed" ProgID="Equation.3" ShapeID="_x0000_i1112" DrawAspect="Content" ObjectID="_1384063834" r:id="rId207"/>
              </w:object>
            </w:r>
          </w:p>
        </w:tc>
      </w:tr>
      <w:tr w:rsidR="00D55D89" w:rsidRPr="00AC6574" w:rsidTr="004D52B2">
        <w:trPr>
          <w:cantSplit/>
          <w:trHeight w:val="615"/>
          <w:jc w:val="center"/>
        </w:trPr>
        <w:tc>
          <w:tcPr>
            <w:tcW w:w="2388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55D89" w:rsidRPr="00AC6574" w:rsidRDefault="00D55D89" w:rsidP="004519B8">
            <w:pPr>
              <w:spacing w:before="120" w:line="276" w:lineRule="auto"/>
              <w:jc w:val="center"/>
              <w:rPr>
                <w:rFonts w:ascii="Verdana" w:hAnsi="Verdana" w:cs="Arial"/>
              </w:rPr>
            </w:pPr>
            <w:r w:rsidRPr="00AC6574">
              <w:rPr>
                <w:rFonts w:ascii="Verdana" w:hAnsi="Verdana" w:cs="Arial"/>
                <w:sz w:val="22"/>
                <w:szCs w:val="22"/>
              </w:rPr>
              <w:object w:dxaOrig="255" w:dyaOrig="345">
                <v:shape id="_x0000_i1113" type="#_x0000_t75" style="width:13.5pt;height:18pt" o:ole="">
                  <v:imagedata r:id="rId208" o:title=""/>
                </v:shape>
                <o:OLEObject Type="Embed" ProgID="Equation.3" ShapeID="_x0000_i1113" DrawAspect="Content" ObjectID="_1384063835" r:id="rId209"/>
              </w:object>
            </w:r>
          </w:p>
        </w:tc>
        <w:tc>
          <w:tcPr>
            <w:tcW w:w="720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55D89" w:rsidRPr="00AC6574" w:rsidRDefault="00D55D89" w:rsidP="004519B8">
            <w:pPr>
              <w:spacing w:before="120" w:line="276" w:lineRule="auto"/>
              <w:jc w:val="center"/>
              <w:rPr>
                <w:rFonts w:ascii="Verdana" w:hAnsi="Verdana" w:cs="Arial"/>
              </w:rPr>
            </w:pPr>
            <w:r w:rsidRPr="00AC6574">
              <w:rPr>
                <w:rFonts w:ascii="Verdana" w:hAnsi="Verdana" w:cs="Arial"/>
                <w:sz w:val="22"/>
                <w:szCs w:val="22"/>
              </w:rPr>
              <w:object w:dxaOrig="255" w:dyaOrig="345">
                <v:shape id="_x0000_i1114" type="#_x0000_t75" style="width:13.5pt;height:18pt" o:ole="">
                  <v:imagedata r:id="rId208" o:title=""/>
                </v:shape>
                <o:OLEObject Type="Embed" ProgID="Equation.3" ShapeID="_x0000_i1114" DrawAspect="Content" ObjectID="_1384063836" r:id="rId210"/>
              </w:object>
            </w:r>
          </w:p>
        </w:tc>
        <w:tc>
          <w:tcPr>
            <w:tcW w:w="3045" w:type="dxa"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55D89" w:rsidRPr="00AC6574" w:rsidRDefault="00D55D89" w:rsidP="004519B8">
            <w:pPr>
              <w:spacing w:before="120" w:line="276" w:lineRule="auto"/>
              <w:jc w:val="center"/>
              <w:rPr>
                <w:rFonts w:ascii="Verdana" w:hAnsi="Verdana" w:cs="Arial"/>
              </w:rPr>
            </w:pPr>
            <w:r w:rsidRPr="00AC6574">
              <w:rPr>
                <w:rFonts w:ascii="Verdana" w:hAnsi="Verdana" w:cs="Arial"/>
                <w:sz w:val="22"/>
                <w:szCs w:val="22"/>
              </w:rPr>
              <w:object w:dxaOrig="255" w:dyaOrig="345">
                <v:shape id="_x0000_i1115" type="#_x0000_t75" style="width:13.5pt;height:18pt" o:ole="">
                  <v:imagedata r:id="rId208" o:title=""/>
                </v:shape>
                <o:OLEObject Type="Embed" ProgID="Equation.3" ShapeID="_x0000_i1115" DrawAspect="Content" ObjectID="_1384063837" r:id="rId211"/>
              </w:object>
            </w:r>
          </w:p>
        </w:tc>
      </w:tr>
    </w:tbl>
    <w:p w:rsidR="00D55D89" w:rsidRDefault="00D55D89" w:rsidP="004519B8">
      <w:pPr>
        <w:autoSpaceDE w:val="0"/>
        <w:autoSpaceDN w:val="0"/>
        <w:adjustRightInd w:val="0"/>
        <w:jc w:val="both"/>
        <w:rPr>
          <w:rFonts w:ascii="Verdana" w:hAnsi="Verdana" w:cs="CMR10"/>
          <w:sz w:val="22"/>
          <w:szCs w:val="22"/>
        </w:rPr>
      </w:pPr>
    </w:p>
    <w:p w:rsidR="00CB4454" w:rsidRDefault="00CB4454" w:rsidP="004519B8">
      <w:pPr>
        <w:spacing w:after="200" w:line="276" w:lineRule="auto"/>
        <w:ind w:firstLine="708"/>
        <w:jc w:val="both"/>
        <w:rPr>
          <w:rFonts w:ascii="Verdana" w:hAnsi="Verdana" w:cs="CMR10"/>
          <w:b/>
          <w:sz w:val="22"/>
          <w:szCs w:val="22"/>
        </w:rPr>
      </w:pPr>
    </w:p>
    <w:p w:rsidR="00CB4454" w:rsidRDefault="00CB4454" w:rsidP="004519B8">
      <w:pPr>
        <w:spacing w:after="200" w:line="276" w:lineRule="auto"/>
        <w:ind w:firstLine="708"/>
        <w:jc w:val="both"/>
        <w:rPr>
          <w:rFonts w:ascii="Verdana" w:hAnsi="Verdana" w:cs="CMR10"/>
          <w:b/>
          <w:sz w:val="22"/>
          <w:szCs w:val="22"/>
        </w:rPr>
      </w:pPr>
    </w:p>
    <w:p w:rsidR="00CB4454" w:rsidRDefault="00CB4454" w:rsidP="004519B8">
      <w:pPr>
        <w:spacing w:after="200" w:line="276" w:lineRule="auto"/>
        <w:ind w:firstLine="708"/>
        <w:jc w:val="both"/>
        <w:rPr>
          <w:rFonts w:ascii="Verdana" w:hAnsi="Verdana" w:cs="CMR10"/>
          <w:b/>
          <w:sz w:val="22"/>
          <w:szCs w:val="22"/>
        </w:rPr>
      </w:pPr>
    </w:p>
    <w:p w:rsidR="00CB4454" w:rsidRDefault="00CB4454" w:rsidP="004519B8">
      <w:pPr>
        <w:spacing w:after="200" w:line="276" w:lineRule="auto"/>
        <w:ind w:firstLine="708"/>
        <w:jc w:val="both"/>
        <w:rPr>
          <w:rFonts w:ascii="Verdana" w:hAnsi="Verdana" w:cs="CMR10"/>
          <w:b/>
          <w:sz w:val="22"/>
          <w:szCs w:val="22"/>
        </w:rPr>
      </w:pPr>
    </w:p>
    <w:p w:rsidR="00CB4454" w:rsidRDefault="00CB4454" w:rsidP="004519B8">
      <w:pPr>
        <w:spacing w:after="200" w:line="276" w:lineRule="auto"/>
        <w:ind w:firstLine="708"/>
        <w:jc w:val="both"/>
        <w:rPr>
          <w:rFonts w:ascii="Verdana" w:hAnsi="Verdana" w:cs="CMR10"/>
          <w:b/>
          <w:sz w:val="22"/>
          <w:szCs w:val="22"/>
        </w:rPr>
      </w:pPr>
    </w:p>
    <w:p w:rsidR="00CB4454" w:rsidRDefault="00CB4454" w:rsidP="004519B8">
      <w:pPr>
        <w:spacing w:after="200" w:line="276" w:lineRule="auto"/>
        <w:ind w:firstLine="708"/>
        <w:jc w:val="both"/>
        <w:rPr>
          <w:rFonts w:ascii="Verdana" w:hAnsi="Verdana" w:cs="CMR10"/>
          <w:b/>
          <w:sz w:val="22"/>
          <w:szCs w:val="22"/>
        </w:rPr>
      </w:pPr>
    </w:p>
    <w:p w:rsidR="00CB4454" w:rsidRDefault="00CB4454" w:rsidP="004519B8">
      <w:pPr>
        <w:spacing w:after="200" w:line="276" w:lineRule="auto"/>
        <w:ind w:firstLine="708"/>
        <w:jc w:val="both"/>
        <w:rPr>
          <w:rFonts w:ascii="Verdana" w:hAnsi="Verdana" w:cs="CMR10"/>
          <w:b/>
          <w:sz w:val="22"/>
          <w:szCs w:val="22"/>
        </w:rPr>
      </w:pPr>
    </w:p>
    <w:p w:rsidR="00CB4454" w:rsidRDefault="00D731D1" w:rsidP="00CB4454">
      <w:pPr>
        <w:spacing w:line="276" w:lineRule="auto"/>
        <w:ind w:firstLine="708"/>
        <w:jc w:val="both"/>
        <w:rPr>
          <w:rFonts w:ascii="Verdana" w:hAnsi="Verdana"/>
          <w:color w:val="000000"/>
          <w:sz w:val="22"/>
          <w:szCs w:val="22"/>
          <w:shd w:val="clear" w:color="auto" w:fill="FFFFFF"/>
        </w:rPr>
      </w:pPr>
      <w:r w:rsidRPr="00D731D1">
        <w:rPr>
          <w:rFonts w:ascii="Verdana" w:hAnsi="Verdana" w:cs="CMR10"/>
          <w:b/>
          <w:sz w:val="22"/>
          <w:szCs w:val="22"/>
        </w:rPr>
        <w:lastRenderedPageBreak/>
        <w:t>Exemplo:</w:t>
      </w:r>
      <w:r>
        <w:rPr>
          <w:rFonts w:ascii="Verdana" w:hAnsi="Verdana" w:cs="CMR10"/>
          <w:b/>
          <w:sz w:val="22"/>
          <w:szCs w:val="22"/>
        </w:rPr>
        <w:t xml:space="preserve"> </w:t>
      </w:r>
      <w:r w:rsidRPr="00D731D1">
        <w:rPr>
          <w:rFonts w:ascii="Verdana" w:hAnsi="Verdana"/>
          <w:color w:val="000000"/>
          <w:sz w:val="22"/>
          <w:szCs w:val="22"/>
          <w:shd w:val="clear" w:color="auto" w:fill="FFFFFF"/>
        </w:rPr>
        <w:t>Considere a integração da função  </w:t>
      </w:r>
      <w:r w:rsidRPr="00D731D1">
        <w:rPr>
          <w:rStyle w:val="apple-converted-space"/>
          <w:rFonts w:ascii="Verdana" w:hAnsi="Verdana"/>
          <w:color w:val="000000"/>
          <w:sz w:val="22"/>
          <w:szCs w:val="22"/>
          <w:shd w:val="clear" w:color="auto" w:fill="FFFFFF"/>
        </w:rPr>
        <w:t> </w:t>
      </w:r>
      <w:r w:rsidRPr="00D731D1">
        <w:rPr>
          <w:rFonts w:ascii="Verdana" w:hAnsi="Verdana"/>
          <w:noProof/>
          <w:sz w:val="22"/>
          <w:szCs w:val="22"/>
        </w:rPr>
        <w:drawing>
          <wp:inline distT="0" distB="0" distL="0" distR="0">
            <wp:extent cx="1381125" cy="161925"/>
            <wp:effectExtent l="19050" t="0" r="9525" b="0"/>
            <wp:docPr id="977" name="Imagem 977" descr="[Graphics: Images/NewtonCotesMod_gr_86.gif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7" descr="[Graphics: Images/NewtonCotesMod_gr_86.gif]"/>
                    <pic:cNvPicPr>
                      <a:picLocks noChangeAspect="1" noChangeArrowheads="1"/>
                    </pic:cNvPicPr>
                  </pic:nvPicPr>
                  <pic:blipFill>
                    <a:blip r:embed="rId2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31D1">
        <w:rPr>
          <w:rFonts w:ascii="Verdana" w:hAnsi="Verdana"/>
          <w:color w:val="000000"/>
          <w:sz w:val="22"/>
          <w:szCs w:val="22"/>
          <w:shd w:val="clear" w:color="auto" w:fill="FFFFFF"/>
        </w:rPr>
        <w:t>no intervalo fixo</w:t>
      </w:r>
      <w:r>
        <w:rPr>
          <w:rFonts w:ascii="Verdana" w:hAnsi="Verdana"/>
          <w:color w:val="000000"/>
          <w:sz w:val="22"/>
          <w:szCs w:val="22"/>
          <w:shd w:val="clear" w:color="auto" w:fill="FFFFFF"/>
        </w:rPr>
        <w:t xml:space="preserve"> [</w:t>
      </w:r>
      <w:proofErr w:type="gramStart"/>
      <w:r w:rsidRPr="00D731D1">
        <w:rPr>
          <w:rFonts w:ascii="Verdana" w:hAnsi="Verdana"/>
          <w:i/>
          <w:color w:val="000000"/>
          <w:sz w:val="22"/>
          <w:szCs w:val="22"/>
          <w:shd w:val="clear" w:color="auto" w:fill="FFFFFF"/>
        </w:rPr>
        <w:t>a,</w:t>
      </w:r>
      <w:proofErr w:type="gramEnd"/>
      <w:r w:rsidRPr="00D731D1">
        <w:rPr>
          <w:rFonts w:ascii="Verdana" w:hAnsi="Verdana"/>
          <w:i/>
          <w:color w:val="000000"/>
          <w:sz w:val="22"/>
          <w:szCs w:val="22"/>
          <w:shd w:val="clear" w:color="auto" w:fill="FFFFFF"/>
        </w:rPr>
        <w:t>b</w:t>
      </w:r>
      <w:r>
        <w:rPr>
          <w:rFonts w:ascii="Verdana" w:hAnsi="Verdana"/>
          <w:color w:val="000000"/>
          <w:sz w:val="22"/>
          <w:szCs w:val="22"/>
          <w:shd w:val="clear" w:color="auto" w:fill="FFFFFF"/>
        </w:rPr>
        <w:t>]</w:t>
      </w:r>
      <w:r w:rsidRPr="00D731D1">
        <w:rPr>
          <w:rFonts w:ascii="Verdana" w:hAnsi="Verdana"/>
          <w:color w:val="000000"/>
          <w:sz w:val="22"/>
          <w:szCs w:val="22"/>
          <w:shd w:val="clear" w:color="auto" w:fill="FFFFFF"/>
        </w:rPr>
        <w:t>.</w:t>
      </w:r>
      <w:r w:rsidRPr="00D731D1">
        <w:rPr>
          <w:rStyle w:val="apple-converted-space"/>
          <w:rFonts w:ascii="Verdana" w:hAnsi="Verdana"/>
          <w:color w:val="000000"/>
          <w:sz w:val="22"/>
          <w:szCs w:val="22"/>
          <w:shd w:val="clear" w:color="auto" w:fill="FFFFFF"/>
        </w:rPr>
        <w:t> </w:t>
      </w:r>
      <w:r w:rsidRPr="00D731D1">
        <w:rPr>
          <w:rFonts w:ascii="Verdana" w:hAnsi="Verdana"/>
          <w:color w:val="000000"/>
          <w:sz w:val="22"/>
          <w:szCs w:val="22"/>
          <w:shd w:val="clear" w:color="auto" w:fill="FFFFFF"/>
        </w:rPr>
        <w:t>Aplicar as diversas fórmulas</w:t>
      </w:r>
      <w:r>
        <w:rPr>
          <w:rFonts w:ascii="Verdana" w:hAnsi="Verdana"/>
          <w:color w:val="000000"/>
          <w:sz w:val="22"/>
          <w:szCs w:val="22"/>
          <w:shd w:val="clear" w:color="auto" w:fill="FFFFFF"/>
        </w:rPr>
        <w:t xml:space="preserve"> (Trapezoidal, 8/3, Simpson, </w:t>
      </w:r>
      <w:proofErr w:type="spellStart"/>
      <w:r>
        <w:rPr>
          <w:rFonts w:ascii="Verdana" w:hAnsi="Verdana"/>
          <w:color w:val="000000"/>
          <w:sz w:val="22"/>
          <w:szCs w:val="22"/>
          <w:shd w:val="clear" w:color="auto" w:fill="FFFFFF"/>
        </w:rPr>
        <w:t>Boole</w:t>
      </w:r>
      <w:proofErr w:type="spellEnd"/>
      <w:r>
        <w:rPr>
          <w:rFonts w:ascii="Verdana" w:hAnsi="Verdana"/>
          <w:color w:val="000000"/>
          <w:sz w:val="22"/>
          <w:szCs w:val="22"/>
          <w:shd w:val="clear" w:color="auto" w:fill="FFFFFF"/>
        </w:rPr>
        <w:t>)</w:t>
      </w:r>
      <w:r w:rsidR="00F15043">
        <w:rPr>
          <w:rFonts w:ascii="Verdana" w:hAnsi="Verdana"/>
          <w:color w:val="000000"/>
          <w:sz w:val="22"/>
          <w:szCs w:val="22"/>
          <w:shd w:val="clear" w:color="auto" w:fill="FFFFFF"/>
        </w:rPr>
        <w:t>.</w:t>
      </w:r>
    </w:p>
    <w:p w:rsidR="00F15043" w:rsidRDefault="004519B8" w:rsidP="004519B8">
      <w:pPr>
        <w:spacing w:after="200" w:line="276" w:lineRule="auto"/>
        <w:ind w:firstLine="708"/>
        <w:jc w:val="both"/>
        <w:rPr>
          <w:rFonts w:ascii="Verdana" w:hAnsi="Verdana" w:cs="CMR10"/>
          <w:b/>
          <w:sz w:val="22"/>
          <w:szCs w:val="22"/>
        </w:rPr>
      </w:pPr>
      <w:r>
        <w:rPr>
          <w:rFonts w:ascii="Verdana" w:hAnsi="Verdana"/>
          <w:noProof/>
          <w:color w:val="000000"/>
          <w:sz w:val="22"/>
          <w:szCs w:val="22"/>
          <w:shd w:val="clear" w:color="auto" w:fill="FFFFFF"/>
        </w:rPr>
        <w:drawing>
          <wp:inline distT="0" distB="0" distL="0" distR="0">
            <wp:extent cx="4638675" cy="3438525"/>
            <wp:effectExtent l="19050" t="0" r="9525" b="0"/>
            <wp:docPr id="2242" name="Imagem 2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2"/>
                    <pic:cNvPicPr>
                      <a:picLocks noChangeAspect="1" noChangeArrowheads="1"/>
                    </pic:cNvPicPr>
                  </pic:nvPicPr>
                  <pic:blipFill>
                    <a:blip r:embed="rId2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343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5043" w:rsidRPr="00EC3CF6" w:rsidRDefault="00F15043" w:rsidP="004519B8">
      <w:pPr>
        <w:pStyle w:val="NormalWeb"/>
        <w:shd w:val="clear" w:color="auto" w:fill="FFFFFF"/>
        <w:rPr>
          <w:rFonts w:ascii="Verdana" w:hAnsi="Verdana"/>
          <w:color w:val="000000"/>
          <w:sz w:val="22"/>
          <w:szCs w:val="22"/>
        </w:rPr>
      </w:pPr>
      <w:r w:rsidRPr="00EC3CF6">
        <w:rPr>
          <w:rFonts w:ascii="Verdana" w:hAnsi="Verdana"/>
          <w:color w:val="000000"/>
          <w:sz w:val="22"/>
          <w:szCs w:val="22"/>
        </w:rPr>
        <w:t>Para a regra trapezoidal usando  </w:t>
      </w:r>
      <w:r w:rsidRPr="00EC3CF6">
        <w:rPr>
          <w:rFonts w:ascii="Verdana" w:hAnsi="Verdana"/>
          <w:noProof/>
          <w:color w:val="000000"/>
          <w:sz w:val="22"/>
          <w:szCs w:val="22"/>
        </w:rPr>
        <w:drawing>
          <wp:inline distT="0" distB="0" distL="0" distR="0">
            <wp:extent cx="495300" cy="161925"/>
            <wp:effectExtent l="19050" t="0" r="0" b="0"/>
            <wp:docPr id="982" name="Imagem 982" descr="[Graphics: ../Images/NewtonCotesMod_gr_94.gif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2" descr="[Graphics: ../Images/NewtonCotesMod_gr_94.gif]"/>
                    <pic:cNvPicPr>
                      <a:picLocks noChangeAspect="1" noChangeArrowheads="1"/>
                    </pic:cNvPicPr>
                  </pic:nvPicPr>
                  <pic:blipFill>
                    <a:blip r:embed="rId2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3CF6">
        <w:rPr>
          <w:rStyle w:val="apple-converted-space"/>
          <w:rFonts w:ascii="Verdana" w:hAnsi="Verdana"/>
          <w:color w:val="000000"/>
          <w:sz w:val="22"/>
          <w:szCs w:val="22"/>
        </w:rPr>
        <w:t> </w:t>
      </w:r>
      <w:r w:rsidRPr="00EC3CF6">
        <w:rPr>
          <w:rFonts w:ascii="Verdana" w:hAnsi="Verdana"/>
          <w:color w:val="000000"/>
          <w:sz w:val="22"/>
          <w:szCs w:val="22"/>
        </w:rPr>
        <w:t>calculamos:  </w:t>
      </w:r>
      <w:r w:rsidRPr="00EC3CF6">
        <w:rPr>
          <w:rFonts w:ascii="Verdana" w:hAnsi="Verdana"/>
          <w:color w:val="000000"/>
          <w:sz w:val="22"/>
          <w:szCs w:val="22"/>
        </w:rPr>
        <w:br/>
      </w:r>
      <w:r w:rsidRPr="00EC3CF6">
        <w:rPr>
          <w:rFonts w:ascii="Verdana" w:hAnsi="Verdana"/>
          <w:color w:val="000000"/>
          <w:sz w:val="22"/>
          <w:szCs w:val="22"/>
        </w:rPr>
        <w:br/>
        <w:t>    </w:t>
      </w:r>
      <w:r w:rsidRPr="00EC3CF6">
        <w:rPr>
          <w:rFonts w:ascii="Verdana" w:hAnsi="Verdana"/>
          <w:noProof/>
          <w:color w:val="000000"/>
          <w:sz w:val="22"/>
          <w:szCs w:val="22"/>
        </w:rPr>
        <w:drawing>
          <wp:inline distT="0" distB="0" distL="0" distR="0">
            <wp:extent cx="2333625" cy="981075"/>
            <wp:effectExtent l="19050" t="0" r="9525" b="0"/>
            <wp:docPr id="983" name="Imagem 983" descr="[Graphics: ../Images/NewtonCotesMod_gr_95.gif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3" descr="[Graphics: ../Images/NewtonCotesMod_gr_95.gif]"/>
                    <pic:cNvPicPr>
                      <a:picLocks noChangeAspect="1" noChangeArrowheads="1"/>
                    </pic:cNvPicPr>
                  </pic:nvPicPr>
                  <pic:blipFill>
                    <a:blip r:embed="rId2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3CF6">
        <w:rPr>
          <w:rFonts w:ascii="Verdana" w:hAnsi="Verdana"/>
          <w:color w:val="000000"/>
          <w:sz w:val="22"/>
          <w:szCs w:val="22"/>
        </w:rPr>
        <w:t>   </w:t>
      </w:r>
    </w:p>
    <w:p w:rsidR="00EC3CF6" w:rsidRPr="004519B8" w:rsidRDefault="00F15043" w:rsidP="004519B8">
      <w:pPr>
        <w:pStyle w:val="NormalWeb"/>
        <w:shd w:val="clear" w:color="auto" w:fill="FFFFFF"/>
        <w:rPr>
          <w:rFonts w:ascii="Verdana" w:hAnsi="Verdana"/>
          <w:color w:val="000000"/>
          <w:sz w:val="22"/>
          <w:szCs w:val="22"/>
        </w:rPr>
      </w:pPr>
      <w:r w:rsidRPr="00EC3CF6">
        <w:rPr>
          <w:rFonts w:ascii="Verdana" w:hAnsi="Verdana"/>
          <w:color w:val="000000"/>
          <w:sz w:val="22"/>
          <w:szCs w:val="22"/>
        </w:rPr>
        <w:t>Para a regra de Simpson usando  </w:t>
      </w:r>
      <w:r w:rsidRPr="00EC3CF6">
        <w:rPr>
          <w:rFonts w:ascii="Verdana" w:hAnsi="Verdana"/>
          <w:noProof/>
          <w:color w:val="000000"/>
          <w:sz w:val="22"/>
          <w:szCs w:val="22"/>
        </w:rPr>
        <w:drawing>
          <wp:inline distT="0" distB="0" distL="0" distR="0">
            <wp:extent cx="828675" cy="285750"/>
            <wp:effectExtent l="19050" t="0" r="9525" b="0"/>
            <wp:docPr id="986" name="Imagem 986" descr="[Graphics: ../Images/NewtonCotesMod_gr_98.gif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6" descr="[Graphics: ../Images/NewtonCotesMod_gr_98.gif]"/>
                    <pic:cNvPicPr>
                      <a:picLocks noChangeAspect="1" noChangeArrowheads="1"/>
                    </pic:cNvPicPr>
                  </pic:nvPicPr>
                  <pic:blipFill>
                    <a:blip r:embed="rId2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3CF6">
        <w:rPr>
          <w:rStyle w:val="apple-converted-space"/>
          <w:rFonts w:ascii="Verdana" w:hAnsi="Verdana"/>
          <w:color w:val="000000"/>
          <w:sz w:val="22"/>
          <w:szCs w:val="22"/>
        </w:rPr>
        <w:t> </w:t>
      </w:r>
      <w:r w:rsidRPr="00EC3CF6">
        <w:rPr>
          <w:rFonts w:ascii="Verdana" w:hAnsi="Verdana"/>
          <w:color w:val="000000"/>
          <w:sz w:val="22"/>
          <w:szCs w:val="22"/>
        </w:rPr>
        <w:t>calculamos:  </w:t>
      </w:r>
      <w:r w:rsidRPr="00EC3CF6">
        <w:rPr>
          <w:rFonts w:ascii="Verdana" w:hAnsi="Verdana"/>
          <w:color w:val="000000"/>
          <w:sz w:val="22"/>
          <w:szCs w:val="22"/>
        </w:rPr>
        <w:br/>
      </w:r>
      <w:r w:rsidRPr="00EC3CF6">
        <w:rPr>
          <w:rFonts w:ascii="Verdana" w:hAnsi="Verdana"/>
          <w:color w:val="000000"/>
          <w:sz w:val="22"/>
          <w:szCs w:val="22"/>
        </w:rPr>
        <w:br/>
        <w:t>    </w:t>
      </w:r>
      <w:r w:rsidRPr="00EC3CF6">
        <w:rPr>
          <w:rFonts w:ascii="Verdana" w:hAnsi="Verdana"/>
          <w:noProof/>
          <w:color w:val="000000"/>
          <w:sz w:val="22"/>
          <w:szCs w:val="22"/>
        </w:rPr>
        <w:drawing>
          <wp:inline distT="0" distB="0" distL="0" distR="0">
            <wp:extent cx="3343275" cy="1162050"/>
            <wp:effectExtent l="19050" t="0" r="9525" b="0"/>
            <wp:docPr id="987" name="Imagem 987" descr="[Graphics: ../Images/NewtonCotesMod_gr_99.gif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7" descr="[Graphics: ../Images/NewtonCotesMod_gr_99.gif]"/>
                    <pic:cNvPicPr>
                      <a:picLocks noChangeAspect="1" noChangeArrowheads="1"/>
                    </pic:cNvPicPr>
                  </pic:nvPicPr>
                  <pic:blipFill>
                    <a:blip r:embed="rId2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3CF6" w:rsidRPr="00EC3CF6" w:rsidRDefault="00EC3CF6" w:rsidP="004519B8">
      <w:pPr>
        <w:pStyle w:val="NormalWeb"/>
        <w:shd w:val="clear" w:color="auto" w:fill="FFFFFF"/>
        <w:rPr>
          <w:rStyle w:val="apple-converted-space"/>
          <w:rFonts w:ascii="Verdana" w:hAnsi="Verdana"/>
          <w:color w:val="000000"/>
          <w:sz w:val="22"/>
          <w:szCs w:val="22"/>
        </w:rPr>
      </w:pPr>
      <w:r w:rsidRPr="00EC3CF6">
        <w:rPr>
          <w:rFonts w:ascii="Verdana" w:hAnsi="Verdana"/>
          <w:color w:val="000000"/>
          <w:sz w:val="22"/>
          <w:szCs w:val="22"/>
        </w:rPr>
        <w:t xml:space="preserve">Para </w:t>
      </w:r>
      <w:r w:rsidR="00313A38">
        <w:rPr>
          <w:rFonts w:ascii="Verdana" w:hAnsi="Verdana"/>
          <w:color w:val="000000"/>
          <w:sz w:val="22"/>
          <w:szCs w:val="22"/>
        </w:rPr>
        <w:t xml:space="preserve">a regra de </w:t>
      </w:r>
      <w:r w:rsidRPr="00EC3CF6">
        <w:rPr>
          <w:rFonts w:ascii="Verdana" w:hAnsi="Verdana"/>
          <w:color w:val="000000"/>
          <w:sz w:val="22"/>
          <w:szCs w:val="22"/>
        </w:rPr>
        <w:t>Simpson</w:t>
      </w:r>
      <w:r w:rsidRPr="00EC3CF6">
        <w:rPr>
          <w:rStyle w:val="apple-converted-space"/>
          <w:rFonts w:ascii="Verdana" w:hAnsi="Verdana"/>
          <w:color w:val="000000"/>
          <w:sz w:val="22"/>
          <w:szCs w:val="22"/>
        </w:rPr>
        <w:t> </w:t>
      </w:r>
      <w:r w:rsidRPr="00EC3CF6">
        <w:rPr>
          <w:rFonts w:ascii="Verdana" w:hAnsi="Verdana"/>
          <w:noProof/>
          <w:color w:val="000000"/>
          <w:sz w:val="22"/>
          <w:szCs w:val="22"/>
        </w:rPr>
        <w:drawing>
          <wp:inline distT="0" distB="0" distL="0" distR="0">
            <wp:extent cx="180975" cy="285750"/>
            <wp:effectExtent l="19050" t="0" r="9525" b="0"/>
            <wp:docPr id="1013" name="Imagem 1013" descr="[Graphics: ../Images/NewtonCotesMod_gr_102.gif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3" descr="[Graphics: ../Images/NewtonCotesMod_gr_102.gif]"/>
                    <pic:cNvPicPr>
                      <a:picLocks noChangeAspect="1" noChangeArrowheads="1"/>
                    </pic:cNvPicPr>
                  </pic:nvPicPr>
                  <pic:blipFill>
                    <a:blip r:embed="rId2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3CF6">
        <w:rPr>
          <w:rStyle w:val="apple-converted-space"/>
          <w:rFonts w:ascii="Verdana" w:hAnsi="Verdana"/>
          <w:color w:val="000000"/>
          <w:sz w:val="22"/>
          <w:szCs w:val="22"/>
        </w:rPr>
        <w:t> </w:t>
      </w:r>
      <w:r w:rsidRPr="00EC3CF6">
        <w:rPr>
          <w:rFonts w:ascii="Verdana" w:hAnsi="Verdana"/>
          <w:color w:val="000000"/>
          <w:sz w:val="22"/>
          <w:szCs w:val="22"/>
        </w:rPr>
        <w:t>usando  </w:t>
      </w:r>
      <w:r w:rsidRPr="00EC3CF6">
        <w:rPr>
          <w:rFonts w:ascii="Verdana" w:hAnsi="Verdana"/>
          <w:noProof/>
          <w:color w:val="000000"/>
          <w:sz w:val="22"/>
          <w:szCs w:val="22"/>
        </w:rPr>
        <w:drawing>
          <wp:inline distT="0" distB="0" distL="0" distR="0">
            <wp:extent cx="1162050" cy="285750"/>
            <wp:effectExtent l="19050" t="0" r="0" b="0"/>
            <wp:docPr id="1014" name="Imagem 1014" descr="[Graphics: ../Images/NewtonCotesMod_gr_103.gif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4" descr="[Graphics: ../Images/NewtonCotesMod_gr_103.gif]"/>
                    <pic:cNvPicPr>
                      <a:picLocks noChangeAspect="1" noChangeArrowheads="1"/>
                    </pic:cNvPicPr>
                  </pic:nvPicPr>
                  <pic:blipFill>
                    <a:blip r:embed="rId2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3CF6">
        <w:rPr>
          <w:rStyle w:val="apple-converted-space"/>
          <w:rFonts w:ascii="Verdana" w:hAnsi="Verdana"/>
          <w:color w:val="000000"/>
          <w:sz w:val="22"/>
          <w:szCs w:val="22"/>
        </w:rPr>
        <w:t> </w:t>
      </w:r>
      <w:r w:rsidRPr="00EC3CF6">
        <w:rPr>
          <w:rFonts w:ascii="Verdana" w:hAnsi="Verdana"/>
          <w:color w:val="000000"/>
          <w:sz w:val="22"/>
          <w:szCs w:val="22"/>
        </w:rPr>
        <w:t>calculamos:  </w:t>
      </w:r>
    </w:p>
    <w:p w:rsidR="00EC3CF6" w:rsidRPr="00EC3CF6" w:rsidRDefault="00EC3CF6" w:rsidP="004519B8">
      <w:pPr>
        <w:pStyle w:val="NormalWeb"/>
        <w:shd w:val="clear" w:color="auto" w:fill="FFFFFF"/>
        <w:rPr>
          <w:rFonts w:ascii="Verdana" w:hAnsi="Verdana"/>
          <w:color w:val="000000"/>
          <w:sz w:val="22"/>
          <w:szCs w:val="22"/>
        </w:rPr>
      </w:pPr>
      <w:r w:rsidRPr="00EC3CF6">
        <w:rPr>
          <w:rFonts w:ascii="Verdana" w:hAnsi="Verdana"/>
          <w:noProof/>
          <w:sz w:val="22"/>
          <w:szCs w:val="22"/>
        </w:rPr>
        <w:lastRenderedPageBreak/>
        <w:drawing>
          <wp:inline distT="0" distB="0" distL="0" distR="0">
            <wp:extent cx="4610100" cy="1162050"/>
            <wp:effectExtent l="19050" t="0" r="0" b="0"/>
            <wp:docPr id="1019" name="Imagem 1019" descr="[Graphics: ../Images/NewtonCotesMod_gr_105.gif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9" descr="[Graphics: ../Images/NewtonCotesMod_gr_105.gif]"/>
                    <pic:cNvPicPr>
                      <a:picLocks noChangeAspect="1" noChangeArrowheads="1"/>
                    </pic:cNvPicPr>
                  </pic:nvPicPr>
                  <pic:blipFill>
                    <a:blip r:embed="rId2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3CF6">
        <w:rPr>
          <w:rStyle w:val="apple-converted-space"/>
          <w:rFonts w:ascii="Verdana" w:hAnsi="Verdana"/>
          <w:color w:val="000000"/>
          <w:sz w:val="22"/>
          <w:szCs w:val="22"/>
        </w:rPr>
        <w:t>  </w:t>
      </w:r>
      <w:r w:rsidRPr="00EC3CF6">
        <w:rPr>
          <w:rFonts w:ascii="Verdana" w:hAnsi="Verdana"/>
          <w:color w:val="000000"/>
          <w:sz w:val="22"/>
          <w:szCs w:val="22"/>
        </w:rPr>
        <w:br/>
        <w:t xml:space="preserve">Para a regra de </w:t>
      </w:r>
      <w:proofErr w:type="spellStart"/>
      <w:r w:rsidRPr="00EC3CF6">
        <w:rPr>
          <w:rFonts w:ascii="Verdana" w:hAnsi="Verdana"/>
          <w:color w:val="000000"/>
          <w:sz w:val="22"/>
          <w:szCs w:val="22"/>
        </w:rPr>
        <w:t>Boole</w:t>
      </w:r>
      <w:proofErr w:type="spellEnd"/>
      <w:r w:rsidRPr="00EC3CF6">
        <w:rPr>
          <w:rFonts w:ascii="Verdana" w:hAnsi="Verdana"/>
          <w:color w:val="000000"/>
          <w:sz w:val="22"/>
          <w:szCs w:val="22"/>
        </w:rPr>
        <w:t xml:space="preserve"> usando  </w:t>
      </w:r>
      <w:r w:rsidRPr="00EC3CF6">
        <w:rPr>
          <w:rFonts w:ascii="Verdana" w:hAnsi="Verdana"/>
          <w:noProof/>
          <w:color w:val="000000"/>
          <w:sz w:val="22"/>
          <w:szCs w:val="22"/>
        </w:rPr>
        <w:drawing>
          <wp:inline distT="0" distB="0" distL="0" distR="0">
            <wp:extent cx="895350" cy="285750"/>
            <wp:effectExtent l="19050" t="0" r="0" b="0"/>
            <wp:docPr id="1022" name="Imagem 1022" descr="[Graphics: ../Images/NewtonCotesMod_gr_108.gif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2" descr="[Graphics: ../Images/NewtonCotesMod_gr_108.gif]"/>
                    <pic:cNvPicPr>
                      <a:picLocks noChangeAspect="1" noChangeArrowheads="1"/>
                    </pic:cNvPicPr>
                  </pic:nvPicPr>
                  <pic:blipFill>
                    <a:blip r:embed="rId2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3CF6">
        <w:rPr>
          <w:rStyle w:val="apple-converted-space"/>
          <w:rFonts w:ascii="Verdana" w:hAnsi="Verdana"/>
          <w:color w:val="000000"/>
          <w:sz w:val="22"/>
          <w:szCs w:val="22"/>
        </w:rPr>
        <w:t> </w:t>
      </w:r>
      <w:r w:rsidRPr="00EC3CF6">
        <w:rPr>
          <w:rFonts w:ascii="Verdana" w:hAnsi="Verdana"/>
          <w:color w:val="000000"/>
          <w:sz w:val="22"/>
          <w:szCs w:val="22"/>
        </w:rPr>
        <w:t>calculamos:  </w:t>
      </w:r>
    </w:p>
    <w:p w:rsidR="004519B8" w:rsidRDefault="00EC3CF6" w:rsidP="004519B8">
      <w:pPr>
        <w:pStyle w:val="Pr-formataoHTML"/>
        <w:shd w:val="clear" w:color="auto" w:fill="FFFFFF"/>
        <w:rPr>
          <w:rFonts w:ascii="Verdana" w:hAnsi="Verdana"/>
          <w:color w:val="000000"/>
          <w:sz w:val="22"/>
          <w:szCs w:val="22"/>
        </w:rPr>
      </w:pPr>
      <w:r w:rsidRPr="00EC3CF6">
        <w:rPr>
          <w:rFonts w:ascii="Verdana" w:hAnsi="Verdana"/>
          <w:noProof/>
          <w:sz w:val="22"/>
          <w:szCs w:val="22"/>
        </w:rPr>
        <w:drawing>
          <wp:inline distT="0" distB="0" distL="0" distR="0">
            <wp:extent cx="4914900" cy="1162050"/>
            <wp:effectExtent l="19050" t="0" r="0" b="0"/>
            <wp:docPr id="1024" name="Imagem 1024" descr="[Graphics: ../Images/NewtonCotesMod_gr_109.gif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4" descr="[Graphics: ../Images/NewtonCotesMod_gr_109.gif]"/>
                    <pic:cNvPicPr>
                      <a:picLocks noChangeAspect="1" noChangeArrowheads="1"/>
                    </pic:cNvPicPr>
                  </pic:nvPicPr>
                  <pic:blipFill>
                    <a:blip r:embed="rId2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3CF6">
        <w:rPr>
          <w:rFonts w:ascii="Verdana" w:hAnsi="Verdana"/>
          <w:color w:val="000000"/>
          <w:sz w:val="22"/>
          <w:szCs w:val="22"/>
        </w:rPr>
        <w:br/>
        <w:t>    </w:t>
      </w:r>
    </w:p>
    <w:p w:rsidR="004519B8" w:rsidRDefault="004519B8" w:rsidP="004519B8">
      <w:pPr>
        <w:pStyle w:val="Pr-formataoHTML"/>
        <w:shd w:val="clear" w:color="auto" w:fill="FFFFFF"/>
        <w:rPr>
          <w:rStyle w:val="apple-style-span"/>
          <w:rFonts w:ascii="Verdana" w:hAnsi="Verdana"/>
          <w:color w:val="000000"/>
          <w:sz w:val="22"/>
          <w:szCs w:val="22"/>
          <w:shd w:val="clear" w:color="auto" w:fill="FFFFFF"/>
        </w:rPr>
      </w:pPr>
    </w:p>
    <w:p w:rsidR="004519B8" w:rsidRDefault="00EC3CF6" w:rsidP="004519B8">
      <w:pPr>
        <w:pStyle w:val="Pr-formataoHTML"/>
        <w:shd w:val="clear" w:color="auto" w:fill="FFFFFF"/>
        <w:rPr>
          <w:rStyle w:val="apple-style-span"/>
          <w:rFonts w:ascii="Verdana" w:hAnsi="Verdana"/>
          <w:color w:val="000000"/>
          <w:sz w:val="22"/>
          <w:szCs w:val="22"/>
          <w:shd w:val="clear" w:color="auto" w:fill="FFFFFF"/>
        </w:rPr>
      </w:pPr>
      <w:r w:rsidRPr="00EC3CF6">
        <w:rPr>
          <w:rStyle w:val="apple-style-span"/>
          <w:rFonts w:ascii="Verdana" w:hAnsi="Verdana"/>
          <w:color w:val="000000"/>
          <w:sz w:val="22"/>
          <w:szCs w:val="22"/>
          <w:shd w:val="clear" w:color="auto" w:fill="FFFFFF"/>
        </w:rPr>
        <w:t xml:space="preserve">O verdadeiro valor da integral definida é: </w:t>
      </w:r>
    </w:p>
    <w:p w:rsidR="00EC3CF6" w:rsidRDefault="004519B8" w:rsidP="004519B8">
      <w:pPr>
        <w:pStyle w:val="Pr-formataoHTML"/>
        <w:shd w:val="clear" w:color="auto" w:fill="FFFFFF"/>
        <w:rPr>
          <w:rStyle w:val="apple-style-span"/>
          <w:rFonts w:ascii="Verdana" w:hAnsi="Verdana"/>
          <w:color w:val="000000"/>
          <w:sz w:val="22"/>
          <w:szCs w:val="22"/>
          <w:shd w:val="clear" w:color="auto" w:fill="FFFFFF"/>
        </w:rPr>
      </w:pPr>
      <w:r>
        <w:rPr>
          <w:rStyle w:val="apple-style-span"/>
          <w:rFonts w:ascii="Verdana" w:hAnsi="Verdana"/>
          <w:color w:val="000000"/>
          <w:sz w:val="22"/>
          <w:szCs w:val="22"/>
          <w:shd w:val="clear" w:color="auto" w:fill="FFFFFF"/>
        </w:rPr>
        <w:tab/>
      </w:r>
      <w:r w:rsidR="00EC3CF6" w:rsidRPr="00EC3CF6">
        <w:rPr>
          <w:rFonts w:ascii="Verdana" w:hAnsi="Verdana"/>
          <w:noProof/>
          <w:color w:val="000000"/>
          <w:sz w:val="22"/>
          <w:szCs w:val="22"/>
        </w:rPr>
        <w:drawing>
          <wp:inline distT="0" distB="0" distL="0" distR="0">
            <wp:extent cx="2038350" cy="285750"/>
            <wp:effectExtent l="19050" t="0" r="0" b="0"/>
            <wp:docPr id="1027" name="Imagem 1027" descr="[Graphics: ../Images/NewtonCotesMod_gr_121.gif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7" descr="[Graphics: ../Images/NewtonCotesMod_gr_121.gif]"/>
                    <pic:cNvPicPr>
                      <a:picLocks noChangeAspect="1" noChangeArrowheads="1"/>
                    </pic:cNvPicPr>
                  </pic:nvPicPr>
                  <pic:blipFill>
                    <a:blip r:embed="rId2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922" w:rsidRDefault="001B3922" w:rsidP="004519B8">
      <w:pPr>
        <w:pStyle w:val="Pr-formataoHTML"/>
        <w:shd w:val="clear" w:color="auto" w:fill="FFFFFF"/>
        <w:rPr>
          <w:rStyle w:val="apple-style-span"/>
          <w:rFonts w:ascii="Verdana" w:hAnsi="Verdana"/>
          <w:color w:val="000000"/>
          <w:sz w:val="22"/>
          <w:szCs w:val="22"/>
          <w:shd w:val="clear" w:color="auto" w:fill="FFFFFF"/>
        </w:rPr>
      </w:pPr>
    </w:p>
    <w:p w:rsidR="001B3922" w:rsidRPr="001B3922" w:rsidRDefault="001B3922" w:rsidP="004519B8">
      <w:pPr>
        <w:pStyle w:val="Pr-formataoHTML"/>
        <w:shd w:val="clear" w:color="auto" w:fill="FFFFFF"/>
        <w:rPr>
          <w:rFonts w:ascii="Verdana" w:hAnsi="Verdana"/>
          <w:color w:val="000000"/>
          <w:sz w:val="22"/>
          <w:szCs w:val="22"/>
        </w:rPr>
      </w:pPr>
      <w:r w:rsidRPr="001B3922">
        <w:rPr>
          <w:rFonts w:ascii="Verdana" w:hAnsi="Verdana"/>
          <w:bCs/>
          <w:color w:val="000000"/>
          <w:sz w:val="22"/>
          <w:szCs w:val="22"/>
        </w:rPr>
        <w:t>Calculando o erro para cada valor de integral obtida:</w:t>
      </w:r>
    </w:p>
    <w:p w:rsidR="00D01C87" w:rsidRPr="001B3922" w:rsidRDefault="00AD2DCF" w:rsidP="004519B8">
      <w:pPr>
        <w:pStyle w:val="Pr-formataoHTML"/>
        <w:numPr>
          <w:ilvl w:val="0"/>
          <w:numId w:val="17"/>
        </w:numPr>
        <w:shd w:val="clear" w:color="auto" w:fill="FFFFFF"/>
        <w:ind w:left="0" w:firstLine="567"/>
        <w:rPr>
          <w:rFonts w:ascii="Verdana" w:hAnsi="Verdana"/>
          <w:color w:val="000000"/>
          <w:sz w:val="22"/>
          <w:szCs w:val="22"/>
        </w:rPr>
      </w:pPr>
      <w:r w:rsidRPr="001B3922">
        <w:rPr>
          <w:rFonts w:ascii="Verdana" w:hAnsi="Verdana"/>
          <w:bCs/>
          <w:color w:val="000000"/>
          <w:sz w:val="22"/>
          <w:szCs w:val="22"/>
        </w:rPr>
        <w:t xml:space="preserve">Trapézio: </w:t>
      </w:r>
      <w:proofErr w:type="gramStart"/>
      <w:r w:rsidRPr="001B3922">
        <w:rPr>
          <w:rFonts w:ascii="Verdana" w:hAnsi="Verdana"/>
          <w:bCs/>
          <w:color w:val="000000"/>
          <w:sz w:val="22"/>
          <w:szCs w:val="22"/>
        </w:rPr>
        <w:t>0,</w:t>
      </w:r>
      <w:proofErr w:type="gramEnd"/>
      <w:r w:rsidRPr="001B3922">
        <w:rPr>
          <w:rFonts w:ascii="Verdana" w:hAnsi="Verdana"/>
          <w:bCs/>
          <w:color w:val="000000"/>
          <w:sz w:val="22"/>
          <w:szCs w:val="22"/>
        </w:rPr>
        <w:t>447456604</w:t>
      </w:r>
    </w:p>
    <w:p w:rsidR="00D01C87" w:rsidRPr="001B3922" w:rsidRDefault="00AD2DCF" w:rsidP="004519B8">
      <w:pPr>
        <w:pStyle w:val="Pr-formataoHTML"/>
        <w:numPr>
          <w:ilvl w:val="0"/>
          <w:numId w:val="17"/>
        </w:numPr>
        <w:shd w:val="clear" w:color="auto" w:fill="FFFFFF"/>
        <w:ind w:left="0" w:firstLine="567"/>
        <w:rPr>
          <w:rFonts w:ascii="Verdana" w:hAnsi="Verdana"/>
          <w:color w:val="000000"/>
          <w:sz w:val="22"/>
          <w:szCs w:val="22"/>
        </w:rPr>
      </w:pPr>
      <w:r w:rsidRPr="001B3922">
        <w:rPr>
          <w:rFonts w:ascii="Verdana" w:hAnsi="Verdana"/>
          <w:bCs/>
          <w:color w:val="000000"/>
          <w:sz w:val="22"/>
          <w:szCs w:val="22"/>
        </w:rPr>
        <w:t xml:space="preserve">Simpson: </w:t>
      </w:r>
      <w:proofErr w:type="gramStart"/>
      <w:r w:rsidRPr="001B3922">
        <w:rPr>
          <w:rFonts w:ascii="Verdana" w:hAnsi="Verdana"/>
          <w:bCs/>
          <w:color w:val="000000"/>
          <w:sz w:val="22"/>
          <w:szCs w:val="22"/>
        </w:rPr>
        <w:t>0,</w:t>
      </w:r>
      <w:proofErr w:type="gramEnd"/>
      <w:r w:rsidRPr="001B3922">
        <w:rPr>
          <w:rFonts w:ascii="Verdana" w:hAnsi="Verdana"/>
          <w:bCs/>
          <w:color w:val="000000"/>
          <w:sz w:val="22"/>
          <w:szCs w:val="22"/>
        </w:rPr>
        <w:t>013029396</w:t>
      </w:r>
    </w:p>
    <w:p w:rsidR="00D01C87" w:rsidRPr="001B3922" w:rsidRDefault="00AD2DCF" w:rsidP="004519B8">
      <w:pPr>
        <w:pStyle w:val="Pr-formataoHTML"/>
        <w:numPr>
          <w:ilvl w:val="0"/>
          <w:numId w:val="17"/>
        </w:numPr>
        <w:shd w:val="clear" w:color="auto" w:fill="FFFFFF"/>
        <w:ind w:left="0" w:firstLine="567"/>
        <w:rPr>
          <w:rFonts w:ascii="Verdana" w:hAnsi="Verdana"/>
          <w:color w:val="000000"/>
          <w:sz w:val="22"/>
          <w:szCs w:val="22"/>
        </w:rPr>
      </w:pPr>
      <w:r w:rsidRPr="001B3922">
        <w:rPr>
          <w:rFonts w:ascii="Verdana" w:hAnsi="Verdana"/>
          <w:bCs/>
          <w:color w:val="000000"/>
          <w:sz w:val="22"/>
          <w:szCs w:val="22"/>
        </w:rPr>
        <w:t xml:space="preserve">Simpson 3/8: </w:t>
      </w:r>
      <w:proofErr w:type="gramStart"/>
      <w:r w:rsidRPr="001B3922">
        <w:rPr>
          <w:rFonts w:ascii="Verdana" w:hAnsi="Verdana"/>
          <w:bCs/>
          <w:color w:val="000000"/>
          <w:sz w:val="22"/>
          <w:szCs w:val="22"/>
        </w:rPr>
        <w:t>0,</w:t>
      </w:r>
      <w:proofErr w:type="gramEnd"/>
      <w:r w:rsidRPr="001B3922">
        <w:rPr>
          <w:rFonts w:ascii="Verdana" w:hAnsi="Verdana"/>
          <w:bCs/>
          <w:color w:val="000000"/>
          <w:sz w:val="22"/>
          <w:szCs w:val="22"/>
        </w:rPr>
        <w:t>006149396</w:t>
      </w:r>
    </w:p>
    <w:p w:rsidR="001B3922" w:rsidRPr="004519B8" w:rsidRDefault="00AD2DCF" w:rsidP="004519B8">
      <w:pPr>
        <w:pStyle w:val="Pr-formataoHTML"/>
        <w:numPr>
          <w:ilvl w:val="0"/>
          <w:numId w:val="17"/>
        </w:numPr>
        <w:shd w:val="clear" w:color="auto" w:fill="FFFFFF"/>
        <w:ind w:left="0" w:firstLine="567"/>
        <w:rPr>
          <w:rFonts w:ascii="Verdana" w:hAnsi="Verdana"/>
          <w:color w:val="000000"/>
          <w:sz w:val="22"/>
          <w:szCs w:val="22"/>
        </w:rPr>
      </w:pPr>
      <w:proofErr w:type="spellStart"/>
      <w:r w:rsidRPr="001B3922">
        <w:rPr>
          <w:rFonts w:ascii="Verdana" w:hAnsi="Verdana"/>
          <w:bCs/>
          <w:color w:val="000000"/>
          <w:sz w:val="22"/>
          <w:szCs w:val="22"/>
        </w:rPr>
        <w:t>Boole</w:t>
      </w:r>
      <w:proofErr w:type="spellEnd"/>
      <w:r w:rsidRPr="001B3922">
        <w:rPr>
          <w:rFonts w:ascii="Verdana" w:hAnsi="Verdana"/>
          <w:bCs/>
          <w:color w:val="000000"/>
          <w:sz w:val="22"/>
          <w:szCs w:val="22"/>
        </w:rPr>
        <w:t xml:space="preserve">: </w:t>
      </w:r>
      <w:proofErr w:type="gramStart"/>
      <w:r w:rsidRPr="001B3922">
        <w:rPr>
          <w:rFonts w:ascii="Verdana" w:hAnsi="Verdana"/>
          <w:bCs/>
          <w:color w:val="000000"/>
          <w:sz w:val="22"/>
          <w:szCs w:val="22"/>
        </w:rPr>
        <w:t>0,</w:t>
      </w:r>
      <w:proofErr w:type="gramEnd"/>
      <w:r w:rsidRPr="001B3922">
        <w:rPr>
          <w:rFonts w:ascii="Verdana" w:hAnsi="Verdana"/>
          <w:bCs/>
          <w:color w:val="000000"/>
          <w:sz w:val="22"/>
          <w:szCs w:val="22"/>
        </w:rPr>
        <w:t>000339396</w:t>
      </w:r>
    </w:p>
    <w:p w:rsidR="00EC3CF6" w:rsidRPr="00EC3CF6" w:rsidRDefault="00EC3CF6" w:rsidP="004519B8">
      <w:pPr>
        <w:pStyle w:val="NormalWeb"/>
        <w:shd w:val="clear" w:color="auto" w:fill="FFFFFF"/>
        <w:ind w:firstLine="567"/>
        <w:jc w:val="both"/>
        <w:rPr>
          <w:rFonts w:ascii="Verdana" w:hAnsi="Verdana"/>
          <w:color w:val="000000"/>
          <w:sz w:val="22"/>
          <w:szCs w:val="22"/>
        </w:rPr>
      </w:pPr>
      <w:r w:rsidRPr="00EC3CF6">
        <w:rPr>
          <w:rFonts w:ascii="Verdana" w:hAnsi="Verdana"/>
          <w:color w:val="000000"/>
          <w:sz w:val="22"/>
          <w:szCs w:val="22"/>
          <w:shd w:val="clear" w:color="auto" w:fill="FFFFFF"/>
        </w:rPr>
        <w:t>Vemos que a aproximação  </w:t>
      </w:r>
      <w:r w:rsidRPr="00EC3CF6">
        <w:rPr>
          <w:rStyle w:val="apple-converted-space"/>
          <w:rFonts w:ascii="Verdana" w:hAnsi="Verdana"/>
          <w:color w:val="000000"/>
          <w:sz w:val="22"/>
          <w:szCs w:val="22"/>
          <w:shd w:val="clear" w:color="auto" w:fill="FFFFFF"/>
        </w:rPr>
        <w:t> </w:t>
      </w:r>
      <w:proofErr w:type="gramStart"/>
      <w:r w:rsidRPr="00EC3CF6">
        <w:rPr>
          <w:rFonts w:ascii="Verdana" w:hAnsi="Verdana" w:cs="Courier New"/>
          <w:color w:val="000000"/>
          <w:sz w:val="22"/>
          <w:szCs w:val="22"/>
          <w:shd w:val="clear" w:color="auto" w:fill="FFFFFF"/>
        </w:rPr>
        <w:t>1</w:t>
      </w:r>
      <w:proofErr w:type="gramEnd"/>
      <w:r w:rsidRPr="00EC3CF6">
        <w:rPr>
          <w:rStyle w:val="apple-converted-space"/>
          <w:rFonts w:ascii="Verdana" w:hAnsi="Verdana" w:cs="Courier New"/>
          <w:color w:val="000000"/>
          <w:sz w:val="22"/>
          <w:szCs w:val="22"/>
          <w:shd w:val="clear" w:color="auto" w:fill="FFFFFF"/>
        </w:rPr>
        <w:t> </w:t>
      </w:r>
      <w:r w:rsidRPr="00EC3CF6">
        <w:rPr>
          <w:rFonts w:ascii="Verdana" w:hAnsi="Verdana" w:cs="Courier New"/>
          <w:i/>
          <w:iCs/>
          <w:color w:val="000000"/>
          <w:sz w:val="22"/>
          <w:szCs w:val="22"/>
          <w:shd w:val="clear" w:color="auto" w:fill="FFFFFF"/>
        </w:rPr>
        <w:t>.</w:t>
      </w:r>
      <w:r w:rsidRPr="00EC3CF6">
        <w:rPr>
          <w:rStyle w:val="apple-converted-space"/>
          <w:rFonts w:ascii="Verdana" w:hAnsi="Verdana" w:cs="Courier New"/>
          <w:color w:val="000000"/>
          <w:sz w:val="22"/>
          <w:szCs w:val="22"/>
          <w:shd w:val="clear" w:color="auto" w:fill="FFFFFF"/>
        </w:rPr>
        <w:t> </w:t>
      </w:r>
      <w:r w:rsidRPr="00EC3CF6">
        <w:rPr>
          <w:rFonts w:ascii="Verdana" w:hAnsi="Verdana" w:cs="Courier New"/>
          <w:color w:val="000000"/>
          <w:sz w:val="22"/>
          <w:szCs w:val="22"/>
          <w:shd w:val="clear" w:color="auto" w:fill="FFFFFF"/>
        </w:rPr>
        <w:t>30859</w:t>
      </w:r>
      <w:r w:rsidRPr="00EC3CF6">
        <w:rPr>
          <w:rStyle w:val="apple-converted-space"/>
          <w:rFonts w:ascii="Verdana" w:hAnsi="Verdana" w:cs="Courier New"/>
          <w:color w:val="000000"/>
          <w:sz w:val="22"/>
          <w:szCs w:val="22"/>
          <w:shd w:val="clear" w:color="auto" w:fill="FFFFFF"/>
        </w:rPr>
        <w:t> </w:t>
      </w:r>
      <w:r w:rsidRPr="00EC3CF6">
        <w:rPr>
          <w:rFonts w:ascii="Verdana" w:hAnsi="Verdana"/>
          <w:color w:val="000000"/>
          <w:sz w:val="22"/>
          <w:szCs w:val="22"/>
          <w:shd w:val="clear" w:color="auto" w:fill="FFFFFF"/>
        </w:rPr>
        <w:t xml:space="preserve">  a partir de regra de </w:t>
      </w:r>
      <w:proofErr w:type="spellStart"/>
      <w:r w:rsidRPr="00EC3CF6">
        <w:rPr>
          <w:rFonts w:ascii="Verdana" w:hAnsi="Verdana"/>
          <w:color w:val="000000"/>
          <w:sz w:val="22"/>
          <w:szCs w:val="22"/>
          <w:shd w:val="clear" w:color="auto" w:fill="FFFFFF"/>
        </w:rPr>
        <w:t>Boole</w:t>
      </w:r>
      <w:proofErr w:type="spellEnd"/>
      <w:r w:rsidRPr="00EC3CF6">
        <w:rPr>
          <w:rFonts w:ascii="Verdana" w:hAnsi="Verdana"/>
          <w:color w:val="000000"/>
          <w:sz w:val="22"/>
          <w:szCs w:val="22"/>
          <w:shd w:val="clear" w:color="auto" w:fill="FFFFFF"/>
        </w:rPr>
        <w:t xml:space="preserve"> é o melhor.</w:t>
      </w:r>
      <w:r w:rsidRPr="00EC3CF6">
        <w:rPr>
          <w:rStyle w:val="apple-converted-space"/>
          <w:rFonts w:ascii="Verdana" w:hAnsi="Verdana"/>
          <w:color w:val="000000"/>
          <w:sz w:val="22"/>
          <w:szCs w:val="22"/>
          <w:shd w:val="clear" w:color="auto" w:fill="FFFFFF"/>
        </w:rPr>
        <w:t> </w:t>
      </w:r>
    </w:p>
    <w:p w:rsidR="00D55D89" w:rsidRPr="00C1620C" w:rsidRDefault="00D55D89" w:rsidP="004519B8">
      <w:pPr>
        <w:pStyle w:val="Ttulo1"/>
        <w:ind w:left="0" w:firstLine="0"/>
      </w:pPr>
      <w:bookmarkStart w:id="31" w:name="_Toc309847040"/>
      <w:r w:rsidRPr="00C1620C">
        <w:t>Considerações Finais</w:t>
      </w:r>
      <w:bookmarkEnd w:id="31"/>
    </w:p>
    <w:p w:rsidR="00D55D89" w:rsidRDefault="00D55D89" w:rsidP="004519B8">
      <w:pPr>
        <w:pStyle w:val="Corpodetexto"/>
        <w:widowControl w:val="0"/>
        <w:spacing w:before="240" w:line="240" w:lineRule="auto"/>
        <w:rPr>
          <w:rFonts w:ascii="Verdana" w:hAnsi="Verdana"/>
          <w:sz w:val="22"/>
          <w:szCs w:val="22"/>
        </w:rPr>
      </w:pPr>
      <w:r w:rsidRPr="008F4DC6">
        <w:rPr>
          <w:rFonts w:ascii="Verdana" w:hAnsi="Verdana"/>
          <w:sz w:val="22"/>
          <w:szCs w:val="22"/>
        </w:rPr>
        <w:t>A principal contribuição</w:t>
      </w:r>
      <w:r>
        <w:rPr>
          <w:rFonts w:ascii="Verdana" w:hAnsi="Verdana"/>
          <w:sz w:val="22"/>
          <w:szCs w:val="22"/>
        </w:rPr>
        <w:t xml:space="preserve"> desta pesquisa foi adquirir e poder repassar para a turma </w:t>
      </w:r>
      <w:proofErr w:type="gramStart"/>
      <w:r>
        <w:rPr>
          <w:rFonts w:ascii="Verdana" w:hAnsi="Verdana"/>
          <w:sz w:val="22"/>
          <w:szCs w:val="22"/>
        </w:rPr>
        <w:t>3</w:t>
      </w:r>
      <w:proofErr w:type="gramEnd"/>
      <w:r>
        <w:rPr>
          <w:rFonts w:ascii="Verdana" w:hAnsi="Verdana"/>
          <w:sz w:val="22"/>
          <w:szCs w:val="22"/>
        </w:rPr>
        <w:t xml:space="preserve"> de cálculo numérico do período 2011.2 o conhecimento dos métodos utilizados nas integrais numéricas definidas (somas de </w:t>
      </w:r>
      <w:proofErr w:type="spellStart"/>
      <w:r>
        <w:rPr>
          <w:rFonts w:ascii="Verdana" w:hAnsi="Verdana"/>
          <w:sz w:val="22"/>
          <w:szCs w:val="22"/>
        </w:rPr>
        <w:t>Riemann</w:t>
      </w:r>
      <w:proofErr w:type="spellEnd"/>
      <w:r>
        <w:rPr>
          <w:rFonts w:ascii="Verdana" w:hAnsi="Verdana"/>
          <w:sz w:val="22"/>
          <w:szCs w:val="22"/>
        </w:rPr>
        <w:t xml:space="preserve">, Trapézio, Simpson e </w:t>
      </w:r>
      <w:proofErr w:type="spellStart"/>
      <w:r>
        <w:rPr>
          <w:rFonts w:ascii="Verdana" w:hAnsi="Verdana"/>
          <w:sz w:val="22"/>
          <w:szCs w:val="22"/>
        </w:rPr>
        <w:t>Boole</w:t>
      </w:r>
      <w:proofErr w:type="spellEnd"/>
      <w:r>
        <w:rPr>
          <w:rFonts w:ascii="Verdana" w:hAnsi="Verdana"/>
          <w:sz w:val="22"/>
          <w:szCs w:val="22"/>
        </w:rPr>
        <w:t>) com suas respectivas variantes.</w:t>
      </w:r>
    </w:p>
    <w:p w:rsidR="003E350C" w:rsidRDefault="00D55D89" w:rsidP="004519B8">
      <w:pPr>
        <w:widowControl w:val="0"/>
        <w:spacing w:before="120"/>
        <w:ind w:firstLine="708"/>
        <w:jc w:val="both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 xml:space="preserve">Conforme observado ao longo deste relatório, é perceptível que os erros são reduzidos à medida que se aumenta o número de intervalos ou quando o grau do polinômio é o mais próximo possível da função a ser aproximada. </w:t>
      </w:r>
    </w:p>
    <w:p w:rsidR="00D55D89" w:rsidRDefault="00D55D89" w:rsidP="004519B8">
      <w:pPr>
        <w:widowControl w:val="0"/>
        <w:spacing w:before="120" w:after="240"/>
        <w:ind w:firstLine="708"/>
        <w:jc w:val="both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 xml:space="preserve">Observou-se também que não existe um método melhor, e sim um método mais adequado para a função que será integrada, devido o comportamento da curva da interferir </w:t>
      </w:r>
      <w:proofErr w:type="spellStart"/>
      <w:r>
        <w:rPr>
          <w:rFonts w:ascii="Verdana" w:hAnsi="Verdana" w:cs="Arial"/>
          <w:sz w:val="22"/>
          <w:szCs w:val="22"/>
        </w:rPr>
        <w:t>significamente</w:t>
      </w:r>
      <w:proofErr w:type="spellEnd"/>
      <w:r>
        <w:rPr>
          <w:rFonts w:ascii="Verdana" w:hAnsi="Verdana" w:cs="Arial"/>
          <w:sz w:val="22"/>
          <w:szCs w:val="22"/>
        </w:rPr>
        <w:t xml:space="preserve"> no desempenho do método.</w:t>
      </w:r>
    </w:p>
    <w:p w:rsidR="00BA739D" w:rsidRDefault="00BA739D" w:rsidP="004519B8">
      <w:pPr>
        <w:widowControl w:val="0"/>
        <w:spacing w:before="120" w:after="240"/>
        <w:ind w:firstLine="708"/>
        <w:jc w:val="both"/>
        <w:rPr>
          <w:rFonts w:ascii="Verdana" w:hAnsi="Verdana" w:cs="Arial"/>
          <w:sz w:val="22"/>
          <w:szCs w:val="22"/>
        </w:rPr>
      </w:pPr>
    </w:p>
    <w:p w:rsidR="00BA739D" w:rsidRDefault="00BA739D" w:rsidP="004519B8">
      <w:pPr>
        <w:widowControl w:val="0"/>
        <w:spacing w:before="120" w:after="240"/>
        <w:ind w:firstLine="708"/>
        <w:jc w:val="both"/>
        <w:rPr>
          <w:rFonts w:ascii="Verdana" w:hAnsi="Verdana" w:cs="Arial"/>
          <w:sz w:val="22"/>
          <w:szCs w:val="22"/>
        </w:rPr>
      </w:pPr>
    </w:p>
    <w:p w:rsidR="003E350C" w:rsidRDefault="003E350C" w:rsidP="004519B8">
      <w:pPr>
        <w:pStyle w:val="Ttulo1"/>
        <w:numPr>
          <w:ilvl w:val="0"/>
          <w:numId w:val="0"/>
        </w:numPr>
      </w:pPr>
      <w:bookmarkStart w:id="32" w:name="_Toc309847041"/>
    </w:p>
    <w:p w:rsidR="00D55D89" w:rsidRDefault="00D55D89" w:rsidP="004519B8">
      <w:pPr>
        <w:pStyle w:val="Ttulo1"/>
        <w:ind w:left="0" w:firstLine="0"/>
      </w:pPr>
      <w:r w:rsidRPr="00DE4EB0">
        <w:t>Referências Bibliográficas</w:t>
      </w:r>
      <w:bookmarkEnd w:id="32"/>
    </w:p>
    <w:p w:rsidR="00D55D89" w:rsidRPr="004F1D2A" w:rsidRDefault="00D55D89" w:rsidP="004519B8">
      <w:pPr>
        <w:pStyle w:val="Titulo001"/>
        <w:widowControl w:val="0"/>
        <w:numPr>
          <w:ilvl w:val="0"/>
          <w:numId w:val="0"/>
        </w:numPr>
        <w:pBdr>
          <w:bottom w:val="none" w:sz="0" w:space="0" w:color="auto"/>
          <w:right w:val="none" w:sz="0" w:space="0" w:color="auto"/>
        </w:pBdr>
        <w:rPr>
          <w:rFonts w:ascii="Verdana" w:hAnsi="Verdana"/>
          <w:b w:val="0"/>
          <w:sz w:val="22"/>
          <w:szCs w:val="22"/>
        </w:rPr>
      </w:pPr>
      <w:r w:rsidRPr="004F1D2A">
        <w:rPr>
          <w:rFonts w:ascii="Verdana" w:hAnsi="Verdana"/>
          <w:b w:val="0"/>
          <w:sz w:val="22"/>
          <w:szCs w:val="22"/>
        </w:rPr>
        <w:t xml:space="preserve">HERBSTER, A. F., BRITO, N. S. D. </w:t>
      </w:r>
      <w:r w:rsidRPr="00D64C2D">
        <w:rPr>
          <w:rFonts w:ascii="Verdana" w:hAnsi="Verdana"/>
          <w:sz w:val="22"/>
          <w:szCs w:val="22"/>
        </w:rPr>
        <w:t xml:space="preserve">Notas de Aula. </w:t>
      </w:r>
      <w:r w:rsidRPr="00D64C2D">
        <w:rPr>
          <w:rFonts w:ascii="Verdana" w:hAnsi="Verdana"/>
          <w:b w:val="0"/>
          <w:sz w:val="22"/>
          <w:szCs w:val="22"/>
        </w:rPr>
        <w:t xml:space="preserve">DEE UFCG, 2006. </w:t>
      </w:r>
      <w:r>
        <w:rPr>
          <w:rFonts w:ascii="Verdana" w:hAnsi="Verdana"/>
          <w:b w:val="0"/>
          <w:sz w:val="22"/>
          <w:szCs w:val="22"/>
        </w:rPr>
        <w:t>Disponível em: &lt;</w:t>
      </w:r>
      <w:hyperlink r:id="rId224" w:history="1">
        <w:r w:rsidRPr="00315334">
          <w:rPr>
            <w:rStyle w:val="Hyperlink"/>
            <w:rFonts w:ascii="Verdana" w:hAnsi="Verdana"/>
            <w:b w:val="0"/>
            <w:color w:val="auto"/>
            <w:sz w:val="22"/>
            <w:szCs w:val="22"/>
            <w:u w:val="none"/>
          </w:rPr>
          <w:t>http://www.dee.ufcg.edu.br/~afernandes/CN/CAP5.PDF</w:t>
        </w:r>
      </w:hyperlink>
      <w:r w:rsidRPr="00315334">
        <w:rPr>
          <w:rFonts w:ascii="Verdana" w:hAnsi="Verdana"/>
          <w:b w:val="0"/>
          <w:sz w:val="22"/>
          <w:szCs w:val="22"/>
        </w:rPr>
        <w:t xml:space="preserve">&gt; Último </w:t>
      </w:r>
      <w:r w:rsidRPr="004F1D2A">
        <w:rPr>
          <w:rFonts w:ascii="Verdana" w:hAnsi="Verdana"/>
          <w:b w:val="0"/>
          <w:sz w:val="22"/>
          <w:szCs w:val="22"/>
        </w:rPr>
        <w:t>acesso: 20 de Novembro de 2011.</w:t>
      </w:r>
    </w:p>
    <w:p w:rsidR="00D55D89" w:rsidRDefault="00D55D89" w:rsidP="004519B8">
      <w:pPr>
        <w:widowControl w:val="0"/>
        <w:spacing w:after="240"/>
        <w:rPr>
          <w:rFonts w:ascii="Verdana" w:hAnsi="Verdana" w:cs="Arial"/>
          <w:sz w:val="22"/>
          <w:szCs w:val="22"/>
        </w:rPr>
      </w:pPr>
      <w:r w:rsidRPr="004F1D2A">
        <w:rPr>
          <w:rFonts w:ascii="Verdana" w:hAnsi="Verdana" w:cs="Arial"/>
          <w:sz w:val="22"/>
          <w:szCs w:val="22"/>
        </w:rPr>
        <w:t xml:space="preserve">PORTES, M. F. </w:t>
      </w:r>
      <w:r w:rsidRPr="00D64C2D">
        <w:rPr>
          <w:rFonts w:ascii="Verdana" w:hAnsi="Verdana" w:cs="Arial"/>
          <w:b/>
          <w:sz w:val="22"/>
          <w:szCs w:val="22"/>
        </w:rPr>
        <w:t>Apostila Cálculo Numérico.</w:t>
      </w:r>
      <w:r w:rsidRPr="004F1D2A">
        <w:rPr>
          <w:rFonts w:ascii="Verdana" w:hAnsi="Verdana" w:cs="Arial"/>
          <w:sz w:val="22"/>
          <w:szCs w:val="22"/>
        </w:rPr>
        <w:t xml:space="preserve"> UERJ – CTC – IME - Departamento de Informática e Ciência da Computação.</w:t>
      </w:r>
    </w:p>
    <w:p w:rsidR="00D55D89" w:rsidRPr="00D64C2D" w:rsidRDefault="00D55D89" w:rsidP="004519B8">
      <w:pPr>
        <w:widowControl w:val="0"/>
        <w:spacing w:after="240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 xml:space="preserve">FREITAS, S.R. </w:t>
      </w:r>
      <w:r w:rsidRPr="00D64C2D">
        <w:rPr>
          <w:rFonts w:ascii="Verdana" w:hAnsi="Verdana" w:cs="Arial"/>
          <w:b/>
          <w:sz w:val="22"/>
          <w:szCs w:val="22"/>
        </w:rPr>
        <w:t>Apostila Métodos Numéricos.</w:t>
      </w:r>
      <w:r>
        <w:rPr>
          <w:rFonts w:ascii="Verdana" w:hAnsi="Verdana" w:cs="Arial"/>
          <w:sz w:val="22"/>
          <w:szCs w:val="22"/>
        </w:rPr>
        <w:t xml:space="preserve"> UFMS – CCET – Departamento de Computação e Estatística.</w:t>
      </w:r>
    </w:p>
    <w:p w:rsidR="00D55D89" w:rsidRPr="004F1D2A" w:rsidRDefault="00D55D89" w:rsidP="004519B8">
      <w:pPr>
        <w:autoSpaceDE w:val="0"/>
        <w:autoSpaceDN w:val="0"/>
        <w:adjustRightInd w:val="0"/>
        <w:rPr>
          <w:rFonts w:ascii="Verdana" w:hAnsi="Verdana"/>
          <w:bCs/>
          <w:sz w:val="22"/>
          <w:szCs w:val="22"/>
        </w:rPr>
      </w:pPr>
      <w:r w:rsidRPr="004F1D2A">
        <w:rPr>
          <w:rFonts w:ascii="Verdana" w:hAnsi="Verdana"/>
          <w:bCs/>
          <w:sz w:val="22"/>
          <w:szCs w:val="22"/>
          <w:lang w:val="es-ES"/>
        </w:rPr>
        <w:t xml:space="preserve">ASANO, C. H. &amp; COLLI, E. </w:t>
      </w:r>
      <w:hyperlink r:id="rId225" w:history="1">
        <w:r w:rsidRPr="00315334">
          <w:rPr>
            <w:rStyle w:val="Hyperlink"/>
            <w:rFonts w:ascii="Verdana" w:hAnsi="Verdana"/>
            <w:b/>
            <w:bCs/>
            <w:color w:val="auto"/>
            <w:sz w:val="22"/>
            <w:szCs w:val="22"/>
            <w:u w:val="none"/>
          </w:rPr>
          <w:t>Cálculo Numérico: Fundamentos e Aplicações</w:t>
        </w:r>
      </w:hyperlink>
      <w:r w:rsidRPr="00315334">
        <w:rPr>
          <w:rFonts w:ascii="Verdana" w:hAnsi="Verdana"/>
          <w:b/>
          <w:bCs/>
          <w:sz w:val="22"/>
          <w:szCs w:val="22"/>
        </w:rPr>
        <w:t>.</w:t>
      </w:r>
      <w:r w:rsidRPr="004F1D2A">
        <w:rPr>
          <w:rFonts w:ascii="Verdana" w:hAnsi="Verdana"/>
          <w:bCs/>
          <w:sz w:val="22"/>
          <w:szCs w:val="22"/>
        </w:rPr>
        <w:t xml:space="preserve"> Departamento de Matemática Aplicada – IME/USP, 2007</w:t>
      </w:r>
    </w:p>
    <w:p w:rsidR="00D55D89" w:rsidRPr="004F1D2A" w:rsidRDefault="00D55D89" w:rsidP="004519B8">
      <w:pPr>
        <w:autoSpaceDE w:val="0"/>
        <w:autoSpaceDN w:val="0"/>
        <w:adjustRightInd w:val="0"/>
        <w:rPr>
          <w:rFonts w:ascii="Verdana" w:hAnsi="Verdana"/>
          <w:bCs/>
          <w:color w:val="000000" w:themeColor="text1"/>
          <w:sz w:val="22"/>
          <w:szCs w:val="22"/>
        </w:rPr>
      </w:pPr>
    </w:p>
    <w:p w:rsidR="00D55D89" w:rsidRPr="004F1D2A" w:rsidRDefault="00D55D89" w:rsidP="004519B8">
      <w:p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  <w:r w:rsidRPr="004F1D2A">
        <w:rPr>
          <w:rStyle w:val="apple-style-span"/>
          <w:rFonts w:ascii="Verdana" w:hAnsi="Verdana"/>
          <w:color w:val="000000" w:themeColor="text1"/>
          <w:sz w:val="22"/>
          <w:szCs w:val="22"/>
          <w:shd w:val="clear" w:color="auto" w:fill="FFFFFF"/>
        </w:rPr>
        <w:t xml:space="preserve">Departamento de Matemática do Instituto Superior Técnico, Lisboa, Portugal. </w:t>
      </w:r>
      <w:r>
        <w:rPr>
          <w:rStyle w:val="apple-style-span"/>
          <w:rFonts w:ascii="Verdana" w:hAnsi="Verdana"/>
          <w:color w:val="000000" w:themeColor="text1"/>
          <w:sz w:val="22"/>
          <w:szCs w:val="22"/>
          <w:shd w:val="clear" w:color="auto" w:fill="FFFFFF"/>
        </w:rPr>
        <w:t xml:space="preserve">Disponível em: </w:t>
      </w:r>
      <w:r w:rsidRPr="004F1D2A">
        <w:rPr>
          <w:rStyle w:val="apple-style-span"/>
          <w:rFonts w:ascii="Verdana" w:hAnsi="Verdana"/>
          <w:color w:val="000000" w:themeColor="text1"/>
          <w:sz w:val="22"/>
          <w:szCs w:val="22"/>
          <w:shd w:val="clear" w:color="auto" w:fill="FFFFFF"/>
        </w:rPr>
        <w:t>&lt;</w:t>
      </w:r>
      <w:hyperlink r:id="rId226" w:history="1">
        <w:r w:rsidRPr="00315334">
          <w:rPr>
            <w:rStyle w:val="Hyperlink"/>
            <w:rFonts w:ascii="Verdana" w:hAnsi="Verdana"/>
            <w:color w:val="auto"/>
            <w:sz w:val="22"/>
            <w:szCs w:val="22"/>
            <w:u w:val="none"/>
          </w:rPr>
          <w:t>http://www.math.ist.utl.pt/~calves/courses/integra/capiii33.html</w:t>
        </w:r>
      </w:hyperlink>
      <w:r w:rsidRPr="004F1D2A">
        <w:rPr>
          <w:rFonts w:ascii="Verdana" w:hAnsi="Verdana"/>
          <w:sz w:val="22"/>
          <w:szCs w:val="22"/>
        </w:rPr>
        <w:t>&gt; Ú</w:t>
      </w:r>
      <w:r w:rsidRPr="004F1D2A">
        <w:rPr>
          <w:rFonts w:ascii="Verdana" w:hAnsi="Verdana"/>
          <w:color w:val="000000" w:themeColor="text1"/>
          <w:sz w:val="22"/>
          <w:szCs w:val="22"/>
        </w:rPr>
        <w:t>ltimo acesso em novembro de 2011.</w:t>
      </w:r>
    </w:p>
    <w:p w:rsidR="00D55D89" w:rsidRPr="004F1D2A" w:rsidRDefault="00D55D89" w:rsidP="004519B8">
      <w:pPr>
        <w:autoSpaceDE w:val="0"/>
        <w:autoSpaceDN w:val="0"/>
        <w:adjustRightInd w:val="0"/>
        <w:rPr>
          <w:rFonts w:ascii="Verdana" w:hAnsi="Verdana"/>
          <w:color w:val="000000" w:themeColor="text1"/>
          <w:sz w:val="22"/>
          <w:szCs w:val="22"/>
        </w:rPr>
      </w:pPr>
    </w:p>
    <w:p w:rsidR="00D55D89" w:rsidRPr="004F1D2A" w:rsidRDefault="00D55D89" w:rsidP="004519B8">
      <w:p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  <w:r w:rsidRPr="00D64C2D">
        <w:rPr>
          <w:rStyle w:val="apple-style-span"/>
          <w:rFonts w:ascii="Verdana" w:hAnsi="Verdana"/>
          <w:b/>
          <w:color w:val="000000"/>
          <w:sz w:val="22"/>
          <w:szCs w:val="22"/>
        </w:rPr>
        <w:t>Apostila preparada para a disciplina de Modelos Computacionais da Física I</w:t>
      </w:r>
      <w:r>
        <w:rPr>
          <w:rStyle w:val="apple-style-span"/>
          <w:rFonts w:ascii="Verdana" w:hAnsi="Verdana"/>
          <w:b/>
          <w:color w:val="000000"/>
          <w:sz w:val="22"/>
          <w:szCs w:val="22"/>
        </w:rPr>
        <w:t>.</w:t>
      </w:r>
      <w:r w:rsidRPr="004F1D2A">
        <w:rPr>
          <w:rStyle w:val="apple-style-span"/>
          <w:rFonts w:ascii="Verdana" w:hAnsi="Verdana"/>
          <w:color w:val="000000"/>
          <w:sz w:val="22"/>
          <w:szCs w:val="22"/>
        </w:rPr>
        <w:t xml:space="preserve"> Universidade Federal De Pelotas.</w:t>
      </w:r>
      <w:r>
        <w:rPr>
          <w:rStyle w:val="apple-style-span"/>
          <w:rFonts w:ascii="Verdana" w:hAnsi="Verdana"/>
          <w:color w:val="000000"/>
          <w:sz w:val="22"/>
          <w:szCs w:val="22"/>
        </w:rPr>
        <w:t xml:space="preserve"> Disponível em: </w:t>
      </w:r>
    </w:p>
    <w:p w:rsidR="00D55D89" w:rsidRDefault="00D55D89" w:rsidP="004519B8">
      <w:p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  <w:r w:rsidRPr="004F1D2A">
        <w:rPr>
          <w:rFonts w:ascii="Verdana" w:hAnsi="Verdana"/>
          <w:sz w:val="22"/>
          <w:szCs w:val="22"/>
        </w:rPr>
        <w:t>&lt;http://minerva.ufpel.edu.br/~rudi/grad/ModComp/MetNum/html/Apostilachr3.html&gt; Último acesso em novembro de 2011.</w:t>
      </w:r>
    </w:p>
    <w:p w:rsidR="00D55D89" w:rsidRDefault="00D55D89" w:rsidP="004519B8">
      <w:pPr>
        <w:autoSpaceDE w:val="0"/>
        <w:autoSpaceDN w:val="0"/>
        <w:adjustRightInd w:val="0"/>
        <w:rPr>
          <w:rFonts w:ascii="Verdana" w:hAnsi="Verdana"/>
          <w:sz w:val="22"/>
          <w:szCs w:val="22"/>
        </w:rPr>
      </w:pPr>
    </w:p>
    <w:p w:rsidR="00D55D89" w:rsidRPr="007A671B" w:rsidRDefault="00D55D89" w:rsidP="004519B8">
      <w:pPr>
        <w:autoSpaceDE w:val="0"/>
        <w:autoSpaceDN w:val="0"/>
        <w:adjustRightInd w:val="0"/>
        <w:rPr>
          <w:rFonts w:ascii="Verdana" w:hAnsi="Verdana" w:cs="CMR10"/>
          <w:color w:val="000000" w:themeColor="text1"/>
          <w:sz w:val="22"/>
          <w:szCs w:val="22"/>
        </w:rPr>
      </w:pPr>
      <w:r w:rsidRPr="007A671B">
        <w:rPr>
          <w:rFonts w:ascii="Verdana" w:hAnsi="Verdana" w:cs="CMR10"/>
          <w:bCs/>
          <w:color w:val="000000" w:themeColor="text1"/>
          <w:sz w:val="22"/>
          <w:szCs w:val="22"/>
        </w:rPr>
        <w:t xml:space="preserve">THOMAS, </w:t>
      </w:r>
      <w:proofErr w:type="spellStart"/>
      <w:r w:rsidRPr="007A671B">
        <w:rPr>
          <w:rFonts w:ascii="Verdana" w:hAnsi="Verdana" w:cs="CMR10"/>
          <w:bCs/>
          <w:color w:val="000000" w:themeColor="text1"/>
          <w:sz w:val="22"/>
          <w:szCs w:val="22"/>
        </w:rPr>
        <w:t>G.B.</w:t>
      </w:r>
      <w:proofErr w:type="spellEnd"/>
      <w:r w:rsidRPr="007A671B">
        <w:rPr>
          <w:rFonts w:ascii="Verdana" w:hAnsi="Verdana" w:cs="CMR10"/>
          <w:bCs/>
          <w:color w:val="000000" w:themeColor="text1"/>
          <w:sz w:val="22"/>
          <w:szCs w:val="22"/>
        </w:rPr>
        <w:t xml:space="preserve"> </w:t>
      </w:r>
      <w:r w:rsidRPr="007A671B">
        <w:rPr>
          <w:rFonts w:ascii="Verdana" w:hAnsi="Verdana" w:cs="CMR10"/>
          <w:b/>
          <w:bCs/>
          <w:color w:val="000000" w:themeColor="text1"/>
          <w:sz w:val="22"/>
          <w:szCs w:val="22"/>
        </w:rPr>
        <w:t>Cálculo I – Volume I – 11ª Edição.</w:t>
      </w:r>
    </w:p>
    <w:p w:rsidR="00D55D89" w:rsidRPr="004F1D2A" w:rsidRDefault="00D55D89" w:rsidP="004519B8">
      <w:pPr>
        <w:pStyle w:val="Titulo001"/>
        <w:widowControl w:val="0"/>
        <w:numPr>
          <w:ilvl w:val="0"/>
          <w:numId w:val="0"/>
        </w:numPr>
        <w:pBdr>
          <w:bottom w:val="none" w:sz="0" w:space="0" w:color="auto"/>
          <w:right w:val="none" w:sz="0" w:space="0" w:color="auto"/>
        </w:pBdr>
        <w:spacing w:before="0" w:after="0"/>
        <w:rPr>
          <w:rFonts w:ascii="Verdana" w:hAnsi="Verdana"/>
          <w:sz w:val="22"/>
          <w:szCs w:val="22"/>
        </w:rPr>
      </w:pPr>
    </w:p>
    <w:p w:rsidR="00D55D89" w:rsidRPr="004F1D2A" w:rsidRDefault="00D55D89" w:rsidP="004519B8">
      <w:pPr>
        <w:pStyle w:val="Titulo001"/>
        <w:widowControl w:val="0"/>
        <w:numPr>
          <w:ilvl w:val="0"/>
          <w:numId w:val="0"/>
        </w:numPr>
        <w:pBdr>
          <w:bottom w:val="none" w:sz="0" w:space="0" w:color="auto"/>
          <w:right w:val="none" w:sz="0" w:space="0" w:color="auto"/>
        </w:pBdr>
        <w:spacing w:before="0" w:after="0"/>
        <w:rPr>
          <w:rFonts w:ascii="Verdana" w:hAnsi="Verdana"/>
          <w:b w:val="0"/>
          <w:sz w:val="22"/>
          <w:szCs w:val="22"/>
        </w:rPr>
      </w:pPr>
      <w:r w:rsidRPr="00315334">
        <w:rPr>
          <w:rFonts w:ascii="Verdana" w:hAnsi="Verdana"/>
          <w:sz w:val="22"/>
          <w:szCs w:val="22"/>
        </w:rPr>
        <w:t>Gráficos</w:t>
      </w:r>
      <w:r>
        <w:rPr>
          <w:rFonts w:ascii="Verdana" w:hAnsi="Verdana"/>
          <w:b w:val="0"/>
          <w:sz w:val="22"/>
          <w:szCs w:val="22"/>
        </w:rPr>
        <w:t xml:space="preserve"> </w:t>
      </w:r>
      <w:r w:rsidRPr="004F1D2A">
        <w:rPr>
          <w:rFonts w:ascii="Verdana" w:hAnsi="Verdana"/>
          <w:b w:val="0"/>
          <w:sz w:val="22"/>
          <w:szCs w:val="22"/>
        </w:rPr>
        <w:t xml:space="preserve">disponíveis em: </w:t>
      </w:r>
      <w:r>
        <w:rPr>
          <w:rFonts w:ascii="Verdana" w:hAnsi="Verdana"/>
          <w:b w:val="0"/>
          <w:sz w:val="22"/>
          <w:szCs w:val="22"/>
        </w:rPr>
        <w:t>&lt;</w:t>
      </w:r>
      <w:hyperlink r:id="rId227" w:history="1">
        <w:r w:rsidRPr="004F1D2A">
          <w:rPr>
            <w:rFonts w:ascii="Verdana" w:hAnsi="Verdana"/>
            <w:b w:val="0"/>
            <w:sz w:val="22"/>
            <w:szCs w:val="22"/>
          </w:rPr>
          <w:t>http://math.fullerton.edu/mathews/a2001/Animations/Animations7.html</w:t>
        </w:r>
      </w:hyperlink>
      <w:r w:rsidRPr="004F1D2A">
        <w:rPr>
          <w:rFonts w:ascii="Verdana" w:hAnsi="Verdana"/>
          <w:b w:val="0"/>
          <w:sz w:val="22"/>
          <w:szCs w:val="22"/>
        </w:rPr>
        <w:t>&gt;</w:t>
      </w:r>
      <w:r>
        <w:rPr>
          <w:rFonts w:ascii="Verdana" w:hAnsi="Verdana"/>
          <w:b w:val="0"/>
          <w:sz w:val="22"/>
          <w:szCs w:val="22"/>
        </w:rPr>
        <w:t xml:space="preserve"> Último acesso em novembro de 2011.</w:t>
      </w:r>
    </w:p>
    <w:p w:rsidR="00D55D89" w:rsidRPr="004F1D2A" w:rsidRDefault="00D55D89" w:rsidP="004519B8">
      <w:pPr>
        <w:widowControl w:val="0"/>
        <w:spacing w:before="60" w:after="60"/>
        <w:jc w:val="both"/>
        <w:rPr>
          <w:rFonts w:ascii="Verdana" w:hAnsi="Verdana" w:cs="Arial"/>
          <w:sz w:val="22"/>
          <w:szCs w:val="22"/>
        </w:rPr>
      </w:pPr>
    </w:p>
    <w:p w:rsidR="000A4C95" w:rsidRDefault="000A4C95" w:rsidP="004519B8"/>
    <w:sectPr w:rsidR="000A4C95" w:rsidSect="00BA739D">
      <w:headerReference w:type="default" r:id="rId228"/>
      <w:footerReference w:type="default" r:id="rId229"/>
      <w:pgSz w:w="11907" w:h="16839" w:code="9"/>
      <w:pgMar w:top="1418" w:right="1418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8A5" w:rsidRDefault="003C28A5" w:rsidP="00D55D89">
      <w:r>
        <w:separator/>
      </w:r>
    </w:p>
  </w:endnote>
  <w:endnote w:type="continuationSeparator" w:id="0">
    <w:p w:rsidR="003C28A5" w:rsidRDefault="003C28A5" w:rsidP="00D55D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MEX1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R1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MI1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8A5" w:rsidRDefault="00911CB8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C28A5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C28A5" w:rsidRDefault="003C28A5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8A5" w:rsidRDefault="003C28A5">
    <w:pPr>
      <w:pStyle w:val="Rodap"/>
      <w:jc w:val="right"/>
    </w:pPr>
  </w:p>
  <w:p w:rsidR="003C28A5" w:rsidRDefault="003C28A5" w:rsidP="004D52B2">
    <w:pPr>
      <w:pStyle w:val="Rodap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614281"/>
      <w:docPartObj>
        <w:docPartGallery w:val="Page Numbers (Bottom of Page)"/>
        <w:docPartUnique/>
      </w:docPartObj>
    </w:sdtPr>
    <w:sdtContent>
      <w:p w:rsidR="003C28A5" w:rsidRDefault="00911CB8">
        <w:pPr>
          <w:pStyle w:val="Rodap"/>
          <w:jc w:val="right"/>
        </w:pPr>
        <w:fldSimple w:instr=" PAGE   \* MERGEFORMAT ">
          <w:r w:rsidR="00BA739D">
            <w:rPr>
              <w:noProof/>
            </w:rPr>
            <w:t>15</w:t>
          </w:r>
        </w:fldSimple>
      </w:p>
    </w:sdtContent>
  </w:sdt>
  <w:p w:rsidR="003C28A5" w:rsidRDefault="003C28A5" w:rsidP="004D52B2">
    <w:pPr>
      <w:pStyle w:val="Rodap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8A5" w:rsidRDefault="003C28A5" w:rsidP="00D55D89">
      <w:r>
        <w:separator/>
      </w:r>
    </w:p>
  </w:footnote>
  <w:footnote w:type="continuationSeparator" w:id="0">
    <w:p w:rsidR="003C28A5" w:rsidRDefault="003C28A5" w:rsidP="00D55D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8A5" w:rsidRDefault="00911CB8" w:rsidP="004D52B2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C28A5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C28A5" w:rsidRDefault="003C28A5" w:rsidP="004D52B2">
    <w:pPr>
      <w:pStyle w:val="Cabealh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8A5" w:rsidRPr="007C6FD0" w:rsidRDefault="003C28A5" w:rsidP="004D52B2">
    <w:pPr>
      <w:pStyle w:val="Cabealho"/>
      <w:widowControl w:val="0"/>
      <w:ind w:right="360"/>
      <w:jc w:val="both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8A5" w:rsidRDefault="003C28A5" w:rsidP="004D52B2">
    <w:pPr>
      <w:pStyle w:val="Cabealho"/>
      <w:tabs>
        <w:tab w:val="left" w:pos="0"/>
      </w:tabs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8A5" w:rsidRPr="007C6FD0" w:rsidRDefault="003C28A5" w:rsidP="004D52B2">
    <w:pPr>
      <w:pStyle w:val="Cabealho"/>
      <w:widowControl w:val="0"/>
      <w:ind w:right="360"/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A7187"/>
    <w:multiLevelType w:val="hybridMultilevel"/>
    <w:tmpl w:val="2D7AF98C"/>
    <w:lvl w:ilvl="0" w:tplc="68666EB2">
      <w:start w:val="1"/>
      <w:numFmt w:val="lowerRoman"/>
      <w:lvlText w:val="(%1)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DD60FB4"/>
    <w:multiLevelType w:val="hybridMultilevel"/>
    <w:tmpl w:val="59FC8F70"/>
    <w:lvl w:ilvl="0" w:tplc="5E24DDA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D45FC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C6838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FC597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FA038D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AD6DCE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ED59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64C17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080AC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3D2655"/>
    <w:multiLevelType w:val="hybridMultilevel"/>
    <w:tmpl w:val="9C561256"/>
    <w:lvl w:ilvl="0" w:tplc="AF1664D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0C9BA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F8B40A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44638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9A1D6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F485E7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A8CAD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3FE465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78826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F06FED"/>
    <w:multiLevelType w:val="singleLevel"/>
    <w:tmpl w:val="652E26C6"/>
    <w:lvl w:ilvl="0">
      <w:start w:val="13"/>
      <w:numFmt w:val="decimal"/>
      <w:lvlText w:val="(%1)"/>
      <w:lvlJc w:val="left"/>
      <w:pPr>
        <w:tabs>
          <w:tab w:val="num" w:pos="660"/>
        </w:tabs>
        <w:ind w:left="660" w:hanging="660"/>
      </w:pPr>
      <w:rPr>
        <w:rFonts w:hint="default"/>
      </w:rPr>
    </w:lvl>
  </w:abstractNum>
  <w:abstractNum w:abstractNumId="4">
    <w:nsid w:val="20B56DC2"/>
    <w:multiLevelType w:val="hybridMultilevel"/>
    <w:tmpl w:val="FA4A765A"/>
    <w:lvl w:ilvl="0" w:tplc="FA5A1916">
      <w:start w:val="1"/>
      <w:numFmt w:val="decimal"/>
      <w:pStyle w:val="Titulo001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24484A4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7E41B0"/>
    <w:multiLevelType w:val="hybridMultilevel"/>
    <w:tmpl w:val="6DDC09CA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7B08F1"/>
    <w:multiLevelType w:val="hybridMultilevel"/>
    <w:tmpl w:val="79C4DEDE"/>
    <w:lvl w:ilvl="0" w:tplc="04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0C63E1"/>
    <w:multiLevelType w:val="hybridMultilevel"/>
    <w:tmpl w:val="FBAEE2A8"/>
    <w:lvl w:ilvl="0" w:tplc="27101B8E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8137892"/>
    <w:multiLevelType w:val="hybridMultilevel"/>
    <w:tmpl w:val="99C0C994"/>
    <w:lvl w:ilvl="0" w:tplc="C27E100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8282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0245C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1C7D8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9CC40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AE52F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10E57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3E642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F60AF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FEA2787"/>
    <w:multiLevelType w:val="hybridMultilevel"/>
    <w:tmpl w:val="4AFE427C"/>
    <w:lvl w:ilvl="0" w:tplc="198C54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574967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1AE44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7C6F53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33A69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FA8BC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97648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B8A9D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150F7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59D6921"/>
    <w:multiLevelType w:val="hybridMultilevel"/>
    <w:tmpl w:val="DC184270"/>
    <w:lvl w:ilvl="0" w:tplc="0416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57F47504"/>
    <w:multiLevelType w:val="hybridMultilevel"/>
    <w:tmpl w:val="BFC6C1E2"/>
    <w:lvl w:ilvl="0" w:tplc="74C2B660">
      <w:start w:val="1"/>
      <w:numFmt w:val="bullet"/>
      <w:lvlText w:val="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FBBA9654">
      <w:start w:val="1"/>
      <w:numFmt w:val="bullet"/>
      <w:lvlText w:val=""/>
      <w:lvlJc w:val="left"/>
      <w:pPr>
        <w:tabs>
          <w:tab w:val="num" w:pos="2496"/>
        </w:tabs>
        <w:ind w:left="2496" w:hanging="360"/>
      </w:pPr>
      <w:rPr>
        <w:rFonts w:ascii="Wingdings" w:hAnsi="Wingdings" w:hint="default"/>
      </w:rPr>
    </w:lvl>
    <w:lvl w:ilvl="2" w:tplc="B568083A">
      <w:start w:val="1"/>
      <w:numFmt w:val="bullet"/>
      <w:lvlText w:val="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DF22E080" w:tentative="1">
      <w:start w:val="1"/>
      <w:numFmt w:val="bullet"/>
      <w:lvlText w:val="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</w:rPr>
    </w:lvl>
    <w:lvl w:ilvl="4" w:tplc="0C72C600" w:tentative="1">
      <w:start w:val="1"/>
      <w:numFmt w:val="bullet"/>
      <w:lvlText w:val="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</w:rPr>
    </w:lvl>
    <w:lvl w:ilvl="5" w:tplc="7E32B3FC" w:tentative="1">
      <w:start w:val="1"/>
      <w:numFmt w:val="bullet"/>
      <w:lvlText w:val="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3B10293E" w:tentative="1">
      <w:start w:val="1"/>
      <w:numFmt w:val="bullet"/>
      <w:lvlText w:val="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</w:rPr>
    </w:lvl>
    <w:lvl w:ilvl="7" w:tplc="B54CA7F0" w:tentative="1">
      <w:start w:val="1"/>
      <w:numFmt w:val="bullet"/>
      <w:lvlText w:val="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</w:rPr>
    </w:lvl>
    <w:lvl w:ilvl="8" w:tplc="3C0ADA5A" w:tentative="1">
      <w:start w:val="1"/>
      <w:numFmt w:val="bullet"/>
      <w:lvlText w:val="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>
    <w:nsid w:val="5D1533FC"/>
    <w:multiLevelType w:val="hybridMultilevel"/>
    <w:tmpl w:val="F0FA4EBC"/>
    <w:lvl w:ilvl="0" w:tplc="643E2812">
      <w:start w:val="1"/>
      <w:numFmt w:val="decimal"/>
      <w:pStyle w:val="Ttulo1"/>
      <w:lvlText w:val="%1"/>
      <w:lvlJc w:val="lef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6274515D"/>
    <w:multiLevelType w:val="hybridMultilevel"/>
    <w:tmpl w:val="3DEA9CA4"/>
    <w:lvl w:ilvl="0" w:tplc="0416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67B42D66"/>
    <w:multiLevelType w:val="hybridMultilevel"/>
    <w:tmpl w:val="DABCF2E0"/>
    <w:lvl w:ilvl="0" w:tplc="033673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FC444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A2E8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730E1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1DE8D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1DC6B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EBA15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374BBD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8FAAE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840335F"/>
    <w:multiLevelType w:val="hybridMultilevel"/>
    <w:tmpl w:val="ED36B2A0"/>
    <w:lvl w:ilvl="0" w:tplc="3C5AAF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20AD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28A8B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5F610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0E834D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5CA24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29A6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6BED7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4B847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D157009"/>
    <w:multiLevelType w:val="hybridMultilevel"/>
    <w:tmpl w:val="B5E218A8"/>
    <w:lvl w:ilvl="0" w:tplc="27101B8E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15"/>
  </w:num>
  <w:num w:numId="5">
    <w:abstractNumId w:val="5"/>
  </w:num>
  <w:num w:numId="6">
    <w:abstractNumId w:val="16"/>
  </w:num>
  <w:num w:numId="7">
    <w:abstractNumId w:val="7"/>
  </w:num>
  <w:num w:numId="8">
    <w:abstractNumId w:val="6"/>
  </w:num>
  <w:num w:numId="9">
    <w:abstractNumId w:val="0"/>
  </w:num>
  <w:num w:numId="10">
    <w:abstractNumId w:val="3"/>
  </w:num>
  <w:num w:numId="11">
    <w:abstractNumId w:val="10"/>
  </w:num>
  <w:num w:numId="12">
    <w:abstractNumId w:val="13"/>
  </w:num>
  <w:num w:numId="13">
    <w:abstractNumId w:val="12"/>
  </w:num>
  <w:num w:numId="14">
    <w:abstractNumId w:val="1"/>
  </w:num>
  <w:num w:numId="15">
    <w:abstractNumId w:val="2"/>
  </w:num>
  <w:num w:numId="16">
    <w:abstractNumId w:val="8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5D89"/>
    <w:rsid w:val="000A4C95"/>
    <w:rsid w:val="001B3922"/>
    <w:rsid w:val="001C2558"/>
    <w:rsid w:val="00210C90"/>
    <w:rsid w:val="00307FFE"/>
    <w:rsid w:val="00313A38"/>
    <w:rsid w:val="00315334"/>
    <w:rsid w:val="003A6CF4"/>
    <w:rsid w:val="003C28A5"/>
    <w:rsid w:val="003E350C"/>
    <w:rsid w:val="0041393D"/>
    <w:rsid w:val="004519B8"/>
    <w:rsid w:val="004D52B2"/>
    <w:rsid w:val="00623ECF"/>
    <w:rsid w:val="00911CB8"/>
    <w:rsid w:val="00AD2DCF"/>
    <w:rsid w:val="00B10714"/>
    <w:rsid w:val="00B81FFE"/>
    <w:rsid w:val="00BA739D"/>
    <w:rsid w:val="00CB4454"/>
    <w:rsid w:val="00D01C87"/>
    <w:rsid w:val="00D55D89"/>
    <w:rsid w:val="00D731D1"/>
    <w:rsid w:val="00E542BF"/>
    <w:rsid w:val="00EC3CF6"/>
    <w:rsid w:val="00F10685"/>
    <w:rsid w:val="00F15043"/>
    <w:rsid w:val="00F35423"/>
    <w:rsid w:val="00FB3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D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D55D89"/>
    <w:pPr>
      <w:keepNext/>
      <w:numPr>
        <w:numId w:val="13"/>
      </w:numPr>
      <w:pBdr>
        <w:bottom w:val="single" w:sz="4" w:space="1" w:color="auto"/>
        <w:right w:val="single" w:sz="4" w:space="4" w:color="auto"/>
      </w:pBdr>
      <w:ind w:left="360"/>
      <w:outlineLvl w:val="0"/>
    </w:pPr>
    <w:rPr>
      <w:rFonts w:ascii="Verdana" w:hAnsi="Verdana" w:cs="Arial"/>
      <w:b/>
      <w:bCs/>
      <w:sz w:val="22"/>
    </w:rPr>
  </w:style>
  <w:style w:type="paragraph" w:styleId="Ttulo2">
    <w:name w:val="heading 2"/>
    <w:basedOn w:val="Normal"/>
    <w:next w:val="Normal"/>
    <w:link w:val="Ttulo2Char"/>
    <w:qFormat/>
    <w:rsid w:val="00D55D89"/>
    <w:pPr>
      <w:keepNext/>
      <w:spacing w:before="60" w:after="60"/>
      <w:outlineLvl w:val="1"/>
    </w:pPr>
    <w:rPr>
      <w:rFonts w:ascii="Verdana" w:hAnsi="Verdana" w:cs="Arial"/>
      <w:b/>
      <w:sz w:val="22"/>
    </w:rPr>
  </w:style>
  <w:style w:type="paragraph" w:styleId="Ttulo3">
    <w:name w:val="heading 3"/>
    <w:basedOn w:val="Normal"/>
    <w:next w:val="Normal"/>
    <w:link w:val="Ttulo3Char"/>
    <w:qFormat/>
    <w:rsid w:val="00D55D89"/>
    <w:pPr>
      <w:keepNext/>
      <w:spacing w:before="60" w:after="60"/>
      <w:outlineLvl w:val="2"/>
    </w:pPr>
    <w:rPr>
      <w:rFonts w:ascii="Verdana" w:hAnsi="Verdana" w:cs="Arial"/>
      <w:b/>
      <w:bCs/>
      <w:sz w:val="22"/>
    </w:rPr>
  </w:style>
  <w:style w:type="paragraph" w:styleId="Ttulo4">
    <w:name w:val="heading 4"/>
    <w:basedOn w:val="Normal"/>
    <w:next w:val="Normal"/>
    <w:link w:val="Ttulo4Char"/>
    <w:qFormat/>
    <w:rsid w:val="00D55D89"/>
    <w:pPr>
      <w:keepNext/>
      <w:jc w:val="center"/>
      <w:outlineLvl w:val="3"/>
    </w:pPr>
    <w:rPr>
      <w:rFonts w:ascii="Arial" w:hAnsi="Arial" w:cs="Arial"/>
      <w:b/>
      <w:bCs/>
      <w:sz w:val="30"/>
    </w:rPr>
  </w:style>
  <w:style w:type="paragraph" w:styleId="Ttulo5">
    <w:name w:val="heading 5"/>
    <w:basedOn w:val="Normal"/>
    <w:next w:val="Normal"/>
    <w:link w:val="Ttulo5Char"/>
    <w:qFormat/>
    <w:rsid w:val="00D55D89"/>
    <w:pPr>
      <w:keepNext/>
      <w:jc w:val="center"/>
      <w:outlineLvl w:val="4"/>
    </w:pPr>
    <w:rPr>
      <w:rFonts w:ascii="Arial" w:hAnsi="Arial" w:cs="Arial"/>
      <w:b/>
      <w:sz w:val="20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55D89"/>
    <w:rPr>
      <w:rFonts w:ascii="Verdana" w:eastAsia="Times New Roman" w:hAnsi="Verdana" w:cs="Arial"/>
      <w:b/>
      <w:bCs/>
      <w:szCs w:val="24"/>
      <w:lang w:eastAsia="pt-BR"/>
    </w:rPr>
  </w:style>
  <w:style w:type="character" w:customStyle="1" w:styleId="Ttulo2Char">
    <w:name w:val="Título 2 Char"/>
    <w:basedOn w:val="Fontepargpadro"/>
    <w:link w:val="Ttulo2"/>
    <w:rsid w:val="00D55D89"/>
    <w:rPr>
      <w:rFonts w:ascii="Verdana" w:eastAsia="Times New Roman" w:hAnsi="Verdana" w:cs="Arial"/>
      <w:b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D55D89"/>
    <w:rPr>
      <w:rFonts w:ascii="Verdana" w:eastAsia="Times New Roman" w:hAnsi="Verdana" w:cs="Arial"/>
      <w:b/>
      <w:bCs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D55D89"/>
    <w:rPr>
      <w:rFonts w:ascii="Arial" w:eastAsia="Times New Roman" w:hAnsi="Arial" w:cs="Arial"/>
      <w:b/>
      <w:bCs/>
      <w:sz w:val="30"/>
      <w:szCs w:val="24"/>
      <w:lang w:eastAsia="pt-BR"/>
    </w:rPr>
  </w:style>
  <w:style w:type="character" w:customStyle="1" w:styleId="Ttulo5Char">
    <w:name w:val="Título 5 Char"/>
    <w:basedOn w:val="Fontepargpadro"/>
    <w:link w:val="Ttulo5"/>
    <w:rsid w:val="00D55D89"/>
    <w:rPr>
      <w:rFonts w:ascii="Arial" w:eastAsia="Times New Roman" w:hAnsi="Arial" w:cs="Arial"/>
      <w:b/>
      <w:sz w:val="20"/>
      <w:lang w:eastAsia="pt-BR"/>
    </w:rPr>
  </w:style>
  <w:style w:type="paragraph" w:customStyle="1" w:styleId="Titulo001">
    <w:name w:val="Titulo001"/>
    <w:basedOn w:val="Normal"/>
    <w:rsid w:val="00D55D89"/>
    <w:pPr>
      <w:numPr>
        <w:numId w:val="1"/>
      </w:numPr>
      <w:pBdr>
        <w:bottom w:val="single" w:sz="4" w:space="1" w:color="auto"/>
        <w:right w:val="single" w:sz="4" w:space="4" w:color="auto"/>
      </w:pBdr>
      <w:tabs>
        <w:tab w:val="clear" w:pos="720"/>
        <w:tab w:val="num" w:pos="426"/>
      </w:tabs>
      <w:spacing w:before="360" w:after="240"/>
      <w:ind w:left="425" w:hanging="425"/>
    </w:pPr>
    <w:rPr>
      <w:rFonts w:ascii="Arial" w:hAnsi="Arial" w:cs="Arial"/>
      <w:b/>
      <w:bCs/>
    </w:rPr>
  </w:style>
  <w:style w:type="paragraph" w:styleId="Cabealho">
    <w:name w:val="header"/>
    <w:basedOn w:val="Normal"/>
    <w:link w:val="CabealhoChar"/>
    <w:uiPriority w:val="99"/>
    <w:rsid w:val="00D55D89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55D89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D55D89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D55D8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merodepgina">
    <w:name w:val="page number"/>
    <w:basedOn w:val="Fontepargpadro"/>
    <w:rsid w:val="00D55D89"/>
  </w:style>
  <w:style w:type="paragraph" w:styleId="Corpodetexto">
    <w:name w:val="Body Text"/>
    <w:basedOn w:val="Normal"/>
    <w:link w:val="CorpodetextoChar"/>
    <w:rsid w:val="00D55D89"/>
    <w:pPr>
      <w:spacing w:before="120" w:line="360" w:lineRule="auto"/>
      <w:jc w:val="both"/>
    </w:pPr>
    <w:rPr>
      <w:rFonts w:ascii="Arial" w:hAnsi="Arial" w:cs="Arial"/>
    </w:rPr>
  </w:style>
  <w:style w:type="character" w:customStyle="1" w:styleId="CorpodetextoChar">
    <w:name w:val="Corpo de texto Char"/>
    <w:basedOn w:val="Fontepargpadro"/>
    <w:link w:val="Corpodetexto"/>
    <w:rsid w:val="00D55D89"/>
    <w:rPr>
      <w:rFonts w:ascii="Arial" w:eastAsia="Times New Roman" w:hAnsi="Arial" w:cs="Arial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rsid w:val="00D55D89"/>
    <w:rPr>
      <w:color w:val="0000FF"/>
      <w:u w:val="single"/>
    </w:rPr>
  </w:style>
  <w:style w:type="paragraph" w:customStyle="1" w:styleId="NormalDanilo">
    <w:name w:val="NormalDanilo"/>
    <w:basedOn w:val="Normal"/>
    <w:rsid w:val="00D55D89"/>
    <w:pPr>
      <w:spacing w:before="240" w:line="360" w:lineRule="auto"/>
      <w:jc w:val="both"/>
    </w:pPr>
    <w:rPr>
      <w:rFonts w:ascii="Arial" w:hAnsi="Arial" w:cs="Arial"/>
    </w:rPr>
  </w:style>
  <w:style w:type="paragraph" w:styleId="Recuodecorpodetexto">
    <w:name w:val="Body Text Indent"/>
    <w:basedOn w:val="Normal"/>
    <w:link w:val="RecuodecorpodetextoChar"/>
    <w:rsid w:val="00D55D89"/>
    <w:pPr>
      <w:spacing w:before="60" w:after="60"/>
      <w:ind w:firstLine="709"/>
      <w:jc w:val="both"/>
    </w:pPr>
    <w:rPr>
      <w:rFonts w:ascii="Arial" w:hAnsi="Arial" w:cs="Arial"/>
    </w:rPr>
  </w:style>
  <w:style w:type="character" w:customStyle="1" w:styleId="RecuodecorpodetextoChar">
    <w:name w:val="Recuo de corpo de texto Char"/>
    <w:basedOn w:val="Fontepargpadro"/>
    <w:link w:val="Recuodecorpodetexto"/>
    <w:rsid w:val="00D55D89"/>
    <w:rPr>
      <w:rFonts w:ascii="Arial" w:eastAsia="Times New Roman" w:hAnsi="Arial" w:cs="Arial"/>
      <w:sz w:val="24"/>
      <w:szCs w:val="24"/>
      <w:lang w:eastAsia="pt-BR"/>
    </w:rPr>
  </w:style>
  <w:style w:type="paragraph" w:customStyle="1" w:styleId="CorpodetextoAntes12pt">
    <w:name w:val="Corpo de texto + Antes:  12 pt"/>
    <w:aliases w:val="Espaçamento entre linhas:  simples"/>
    <w:basedOn w:val="Corpodetexto"/>
    <w:link w:val="CorpodetextoAntes12ptChar"/>
    <w:rsid w:val="00D55D89"/>
    <w:pPr>
      <w:spacing w:before="240" w:line="240" w:lineRule="auto"/>
    </w:pPr>
  </w:style>
  <w:style w:type="paragraph" w:styleId="Textodenotaderodap">
    <w:name w:val="footnote text"/>
    <w:basedOn w:val="Normal"/>
    <w:link w:val="TextodenotaderodapChar"/>
    <w:semiHidden/>
    <w:rsid w:val="00D55D89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D55D89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semiHidden/>
    <w:rsid w:val="00D55D89"/>
    <w:rPr>
      <w:vertAlign w:val="superscript"/>
    </w:rPr>
  </w:style>
  <w:style w:type="paragraph" w:styleId="Corpodetexto3">
    <w:name w:val="Body Text 3"/>
    <w:basedOn w:val="Normal"/>
    <w:link w:val="Corpodetexto3Char"/>
    <w:rsid w:val="00D55D89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55D89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Titt">
    <w:name w:val="Titt"/>
    <w:basedOn w:val="Titulo001"/>
    <w:rsid w:val="00D55D89"/>
    <w:pPr>
      <w:numPr>
        <w:numId w:val="0"/>
      </w:numPr>
    </w:pPr>
  </w:style>
  <w:style w:type="paragraph" w:customStyle="1" w:styleId="destaque01">
    <w:name w:val="destaque01"/>
    <w:basedOn w:val="CorpodetextoAntes12pt"/>
    <w:link w:val="destaque01Char"/>
    <w:rsid w:val="00D55D89"/>
    <w:rPr>
      <w:rFonts w:ascii="Verdana" w:hAnsi="Verdana"/>
      <w:b/>
      <w:i/>
      <w:sz w:val="22"/>
      <w:szCs w:val="22"/>
    </w:rPr>
  </w:style>
  <w:style w:type="paragraph" w:styleId="Sumrio1">
    <w:name w:val="toc 1"/>
    <w:basedOn w:val="Normal"/>
    <w:next w:val="Normal"/>
    <w:autoRedefine/>
    <w:uiPriority w:val="39"/>
    <w:rsid w:val="00D55D89"/>
  </w:style>
  <w:style w:type="character" w:customStyle="1" w:styleId="CorpodetextoAntes12ptChar">
    <w:name w:val="Corpo de texto + Antes:  12 pt Char"/>
    <w:aliases w:val="Espaçamento entre linhas:  simples Char"/>
    <w:basedOn w:val="CorpodetextoChar"/>
    <w:link w:val="CorpodetextoAntes12pt"/>
    <w:rsid w:val="00D55D89"/>
  </w:style>
  <w:style w:type="character" w:customStyle="1" w:styleId="destaque01Char">
    <w:name w:val="destaque01 Char"/>
    <w:basedOn w:val="CorpodetextoAntes12ptChar"/>
    <w:link w:val="destaque01"/>
    <w:rsid w:val="00D55D89"/>
    <w:rPr>
      <w:rFonts w:ascii="Verdana" w:hAnsi="Verdana"/>
      <w:b/>
      <w:i/>
    </w:rPr>
  </w:style>
  <w:style w:type="paragraph" w:customStyle="1" w:styleId="Texto01">
    <w:name w:val="Texto01"/>
    <w:basedOn w:val="Normal"/>
    <w:rsid w:val="00D55D89"/>
    <w:pPr>
      <w:spacing w:before="240" w:line="360" w:lineRule="auto"/>
      <w:jc w:val="both"/>
    </w:pPr>
    <w:rPr>
      <w:rFonts w:ascii="Arial" w:hAnsi="Arial" w:cs="Arial"/>
    </w:rPr>
  </w:style>
  <w:style w:type="character" w:customStyle="1" w:styleId="apple-converted-space">
    <w:name w:val="apple-converted-space"/>
    <w:basedOn w:val="Fontepargpadro"/>
    <w:rsid w:val="00D55D89"/>
  </w:style>
  <w:style w:type="character" w:customStyle="1" w:styleId="lmmi-10">
    <w:name w:val="lmmi-10"/>
    <w:basedOn w:val="Fontepargpadro"/>
    <w:rsid w:val="00D55D89"/>
  </w:style>
  <w:style w:type="character" w:customStyle="1" w:styleId="rm-lmr-7">
    <w:name w:val="rm-lmr-7"/>
    <w:basedOn w:val="Fontepargpadro"/>
    <w:rsid w:val="00D55D89"/>
  </w:style>
  <w:style w:type="paragraph" w:customStyle="1" w:styleId="noindent">
    <w:name w:val="noindent"/>
    <w:basedOn w:val="Normal"/>
    <w:rsid w:val="00D55D89"/>
    <w:pPr>
      <w:spacing w:before="100" w:beforeAutospacing="1" w:after="100" w:afterAutospacing="1"/>
    </w:pPr>
  </w:style>
  <w:style w:type="paragraph" w:customStyle="1" w:styleId="indent">
    <w:name w:val="indent"/>
    <w:basedOn w:val="Normal"/>
    <w:rsid w:val="00D55D89"/>
    <w:pPr>
      <w:spacing w:before="100" w:beforeAutospacing="1" w:after="100" w:afterAutospacing="1"/>
    </w:pPr>
  </w:style>
  <w:style w:type="paragraph" w:customStyle="1" w:styleId="nopar">
    <w:name w:val="nopar"/>
    <w:basedOn w:val="Normal"/>
    <w:rsid w:val="00D55D89"/>
    <w:pPr>
      <w:spacing w:before="100" w:beforeAutospacing="1" w:after="100" w:afterAutospacing="1"/>
    </w:pPr>
  </w:style>
  <w:style w:type="table" w:styleId="Tabelacomgrade">
    <w:name w:val="Table Grid"/>
    <w:basedOn w:val="Tabelanormal"/>
    <w:rsid w:val="00D55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Fontepargpadro"/>
    <w:rsid w:val="00D55D89"/>
  </w:style>
  <w:style w:type="paragraph" w:styleId="Legenda">
    <w:name w:val="caption"/>
    <w:basedOn w:val="Normal"/>
    <w:next w:val="Normal"/>
    <w:unhideWhenUsed/>
    <w:qFormat/>
    <w:rsid w:val="00D55D89"/>
    <w:pPr>
      <w:spacing w:before="120" w:after="120"/>
    </w:pPr>
    <w:rPr>
      <w:b/>
      <w:bCs/>
      <w:sz w:val="20"/>
      <w:szCs w:val="20"/>
      <w:lang w:val="pt-PT" w:eastAsia="en-US"/>
    </w:rPr>
  </w:style>
  <w:style w:type="paragraph" w:styleId="Textodebalo">
    <w:name w:val="Balloon Text"/>
    <w:basedOn w:val="Normal"/>
    <w:link w:val="TextodebaloChar"/>
    <w:rsid w:val="00D55D8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D55D89"/>
    <w:rPr>
      <w:rFonts w:ascii="Tahoma" w:eastAsia="Times New Roman" w:hAnsi="Tahoma" w:cs="Tahoma"/>
      <w:sz w:val="16"/>
      <w:szCs w:val="16"/>
      <w:lang w:eastAsia="pt-BR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D55D89"/>
    <w:pPr>
      <w:keepLines/>
      <w:numPr>
        <w:numId w:val="0"/>
      </w:numPr>
      <w:pBdr>
        <w:bottom w:val="none" w:sz="0" w:space="0" w:color="auto"/>
        <w:right w:val="none" w:sz="0" w:space="0" w:color="auto"/>
      </w:pBdr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paragraph" w:styleId="Sumrio3">
    <w:name w:val="toc 3"/>
    <w:basedOn w:val="Normal"/>
    <w:next w:val="Normal"/>
    <w:autoRedefine/>
    <w:uiPriority w:val="39"/>
    <w:rsid w:val="00D55D89"/>
    <w:pPr>
      <w:spacing w:after="100"/>
      <w:ind w:left="480"/>
    </w:pPr>
  </w:style>
  <w:style w:type="paragraph" w:styleId="Sumrio2">
    <w:name w:val="toc 2"/>
    <w:basedOn w:val="Normal"/>
    <w:next w:val="Normal"/>
    <w:autoRedefine/>
    <w:uiPriority w:val="39"/>
    <w:rsid w:val="00D55D89"/>
    <w:pPr>
      <w:spacing w:after="100"/>
      <w:ind w:left="240"/>
    </w:pPr>
  </w:style>
  <w:style w:type="paragraph" w:styleId="NormalWeb">
    <w:name w:val="Normal (Web)"/>
    <w:basedOn w:val="Normal"/>
    <w:uiPriority w:val="99"/>
    <w:unhideWhenUsed/>
    <w:rsid w:val="00F15043"/>
    <w:pPr>
      <w:spacing w:before="100" w:beforeAutospacing="1" w:after="100" w:afterAutospacing="1"/>
    </w:p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EC3C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EC3CF6"/>
    <w:rPr>
      <w:rFonts w:ascii="Courier New" w:eastAsia="Times New Roman" w:hAnsi="Courier New" w:cs="Courier New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2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776795">
          <w:marLeft w:val="240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89262">
          <w:marLeft w:val="25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4515">
          <w:marLeft w:val="25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4442">
          <w:marLeft w:val="25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78459">
          <w:marLeft w:val="25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365253">
          <w:marLeft w:val="240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6449">
          <w:marLeft w:val="240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102712">
          <w:marLeft w:val="240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6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46.bin"/><Relationship Id="rId21" Type="http://schemas.openxmlformats.org/officeDocument/2006/relationships/oleObject" Target="embeddings/oleObject4.bin"/><Relationship Id="rId42" Type="http://schemas.openxmlformats.org/officeDocument/2006/relationships/image" Target="media/image15.png"/><Relationship Id="rId63" Type="http://schemas.openxmlformats.org/officeDocument/2006/relationships/image" Target="media/image29.wmf"/><Relationship Id="rId84" Type="http://schemas.openxmlformats.org/officeDocument/2006/relationships/oleObject" Target="embeddings/oleObject31.bin"/><Relationship Id="rId138" Type="http://schemas.openxmlformats.org/officeDocument/2006/relationships/oleObject" Target="embeddings/oleObject54.bin"/><Relationship Id="rId159" Type="http://schemas.openxmlformats.org/officeDocument/2006/relationships/oleObject" Target="embeddings/oleObject64.bin"/><Relationship Id="rId170" Type="http://schemas.openxmlformats.org/officeDocument/2006/relationships/image" Target="media/image88.wmf"/><Relationship Id="rId191" Type="http://schemas.openxmlformats.org/officeDocument/2006/relationships/oleObject" Target="embeddings/oleObject80.bin"/><Relationship Id="rId205" Type="http://schemas.openxmlformats.org/officeDocument/2006/relationships/oleObject" Target="embeddings/oleObject87.bin"/><Relationship Id="rId226" Type="http://schemas.openxmlformats.org/officeDocument/2006/relationships/hyperlink" Target="http://www.math.ist.utl.pt/~calves/courses/integra/capiii33.html" TargetMode="External"/><Relationship Id="rId107" Type="http://schemas.openxmlformats.org/officeDocument/2006/relationships/image" Target="media/image52.wmf"/><Relationship Id="rId11" Type="http://schemas.openxmlformats.org/officeDocument/2006/relationships/footer" Target="footer1.xml"/><Relationship Id="rId32" Type="http://schemas.openxmlformats.org/officeDocument/2006/relationships/image" Target="media/image10.wmf"/><Relationship Id="rId53" Type="http://schemas.openxmlformats.org/officeDocument/2006/relationships/image" Target="media/image23.wmf"/><Relationship Id="rId74" Type="http://schemas.openxmlformats.org/officeDocument/2006/relationships/image" Target="media/image35.wmf"/><Relationship Id="rId128" Type="http://schemas.openxmlformats.org/officeDocument/2006/relationships/image" Target="media/image64.wmf"/><Relationship Id="rId149" Type="http://schemas.openxmlformats.org/officeDocument/2006/relationships/oleObject" Target="embeddings/oleObject59.bin"/><Relationship Id="rId5" Type="http://schemas.openxmlformats.org/officeDocument/2006/relationships/footnotes" Target="footnotes.xml"/><Relationship Id="rId95" Type="http://schemas.openxmlformats.org/officeDocument/2006/relationships/image" Target="media/image46.wmf"/><Relationship Id="rId160" Type="http://schemas.openxmlformats.org/officeDocument/2006/relationships/image" Target="media/image83.wmf"/><Relationship Id="rId181" Type="http://schemas.openxmlformats.org/officeDocument/2006/relationships/oleObject" Target="embeddings/oleObject75.bin"/><Relationship Id="rId216" Type="http://schemas.openxmlformats.org/officeDocument/2006/relationships/image" Target="media/image112.gif"/><Relationship Id="rId22" Type="http://schemas.openxmlformats.org/officeDocument/2006/relationships/image" Target="media/image5.wmf"/><Relationship Id="rId27" Type="http://schemas.openxmlformats.org/officeDocument/2006/relationships/oleObject" Target="embeddings/oleObject7.bin"/><Relationship Id="rId43" Type="http://schemas.openxmlformats.org/officeDocument/2006/relationships/image" Target="media/image16.wmf"/><Relationship Id="rId48" Type="http://schemas.openxmlformats.org/officeDocument/2006/relationships/image" Target="media/image20.wmf"/><Relationship Id="rId64" Type="http://schemas.openxmlformats.org/officeDocument/2006/relationships/oleObject" Target="embeddings/oleObject22.bin"/><Relationship Id="rId69" Type="http://schemas.openxmlformats.org/officeDocument/2006/relationships/oleObject" Target="embeddings/oleObject24.bin"/><Relationship Id="rId113" Type="http://schemas.openxmlformats.org/officeDocument/2006/relationships/image" Target="media/image56.gif"/><Relationship Id="rId118" Type="http://schemas.openxmlformats.org/officeDocument/2006/relationships/image" Target="media/image59.wmf"/><Relationship Id="rId134" Type="http://schemas.openxmlformats.org/officeDocument/2006/relationships/image" Target="media/image69.png"/><Relationship Id="rId139" Type="http://schemas.openxmlformats.org/officeDocument/2006/relationships/image" Target="media/image72.png"/><Relationship Id="rId80" Type="http://schemas.openxmlformats.org/officeDocument/2006/relationships/image" Target="media/image38.wmf"/><Relationship Id="rId85" Type="http://schemas.openxmlformats.org/officeDocument/2006/relationships/image" Target="media/image41.wmf"/><Relationship Id="rId150" Type="http://schemas.openxmlformats.org/officeDocument/2006/relationships/image" Target="media/image78.wmf"/><Relationship Id="rId155" Type="http://schemas.openxmlformats.org/officeDocument/2006/relationships/oleObject" Target="embeddings/oleObject62.bin"/><Relationship Id="rId171" Type="http://schemas.openxmlformats.org/officeDocument/2006/relationships/oleObject" Target="embeddings/oleObject70.bin"/><Relationship Id="rId176" Type="http://schemas.openxmlformats.org/officeDocument/2006/relationships/image" Target="media/image91.wmf"/><Relationship Id="rId192" Type="http://schemas.openxmlformats.org/officeDocument/2006/relationships/image" Target="media/image99.wmf"/><Relationship Id="rId197" Type="http://schemas.openxmlformats.org/officeDocument/2006/relationships/oleObject" Target="embeddings/oleObject83.bin"/><Relationship Id="rId206" Type="http://schemas.openxmlformats.org/officeDocument/2006/relationships/image" Target="media/image106.wmf"/><Relationship Id="rId227" Type="http://schemas.openxmlformats.org/officeDocument/2006/relationships/hyperlink" Target="http://math.fullerton.edu/mathews/a2001/Animations/Animations7.html" TargetMode="External"/><Relationship Id="rId201" Type="http://schemas.openxmlformats.org/officeDocument/2006/relationships/oleObject" Target="embeddings/oleObject85.bin"/><Relationship Id="rId222" Type="http://schemas.openxmlformats.org/officeDocument/2006/relationships/image" Target="media/image118.gif"/><Relationship Id="rId12" Type="http://schemas.openxmlformats.org/officeDocument/2006/relationships/footer" Target="footer2.xml"/><Relationship Id="rId17" Type="http://schemas.openxmlformats.org/officeDocument/2006/relationships/oleObject" Target="embeddings/oleObject2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3.wmf"/><Relationship Id="rId59" Type="http://schemas.openxmlformats.org/officeDocument/2006/relationships/oleObject" Target="embeddings/oleObject20.bin"/><Relationship Id="rId103" Type="http://schemas.openxmlformats.org/officeDocument/2006/relationships/image" Target="media/image50.wmf"/><Relationship Id="rId108" Type="http://schemas.openxmlformats.org/officeDocument/2006/relationships/oleObject" Target="embeddings/oleObject43.bin"/><Relationship Id="rId124" Type="http://schemas.openxmlformats.org/officeDocument/2006/relationships/image" Target="media/image62.png"/><Relationship Id="rId129" Type="http://schemas.openxmlformats.org/officeDocument/2006/relationships/oleObject" Target="embeddings/oleObject52.bin"/><Relationship Id="rId54" Type="http://schemas.openxmlformats.org/officeDocument/2006/relationships/oleObject" Target="embeddings/oleObject18.bin"/><Relationship Id="rId70" Type="http://schemas.openxmlformats.org/officeDocument/2006/relationships/image" Target="media/image33.wmf"/><Relationship Id="rId75" Type="http://schemas.openxmlformats.org/officeDocument/2006/relationships/oleObject" Target="embeddings/oleObject27.bin"/><Relationship Id="rId91" Type="http://schemas.openxmlformats.org/officeDocument/2006/relationships/image" Target="media/image44.wmf"/><Relationship Id="rId96" Type="http://schemas.openxmlformats.org/officeDocument/2006/relationships/oleObject" Target="embeddings/oleObject37.bin"/><Relationship Id="rId140" Type="http://schemas.openxmlformats.org/officeDocument/2006/relationships/image" Target="media/image73.wmf"/><Relationship Id="rId145" Type="http://schemas.openxmlformats.org/officeDocument/2006/relationships/oleObject" Target="embeddings/oleObject57.bin"/><Relationship Id="rId161" Type="http://schemas.openxmlformats.org/officeDocument/2006/relationships/oleObject" Target="embeddings/oleObject65.bin"/><Relationship Id="rId166" Type="http://schemas.openxmlformats.org/officeDocument/2006/relationships/image" Target="media/image86.wmf"/><Relationship Id="rId182" Type="http://schemas.openxmlformats.org/officeDocument/2006/relationships/image" Target="media/image94.wmf"/><Relationship Id="rId187" Type="http://schemas.openxmlformats.org/officeDocument/2006/relationships/oleObject" Target="embeddings/oleObject78.bin"/><Relationship Id="rId217" Type="http://schemas.openxmlformats.org/officeDocument/2006/relationships/image" Target="media/image113.gi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image" Target="media/image108.gif"/><Relationship Id="rId23" Type="http://schemas.openxmlformats.org/officeDocument/2006/relationships/oleObject" Target="embeddings/oleObject5.bin"/><Relationship Id="rId28" Type="http://schemas.openxmlformats.org/officeDocument/2006/relationships/image" Target="media/image8.wmf"/><Relationship Id="rId49" Type="http://schemas.openxmlformats.org/officeDocument/2006/relationships/oleObject" Target="embeddings/oleObject16.bin"/><Relationship Id="rId114" Type="http://schemas.openxmlformats.org/officeDocument/2006/relationships/image" Target="media/image57.wmf"/><Relationship Id="rId119" Type="http://schemas.openxmlformats.org/officeDocument/2006/relationships/oleObject" Target="embeddings/oleObject47.bin"/><Relationship Id="rId44" Type="http://schemas.openxmlformats.org/officeDocument/2006/relationships/oleObject" Target="embeddings/oleObject15.bin"/><Relationship Id="rId60" Type="http://schemas.openxmlformats.org/officeDocument/2006/relationships/image" Target="media/image27.png"/><Relationship Id="rId65" Type="http://schemas.openxmlformats.org/officeDocument/2006/relationships/image" Target="media/image30.png"/><Relationship Id="rId81" Type="http://schemas.openxmlformats.org/officeDocument/2006/relationships/oleObject" Target="embeddings/oleObject30.bin"/><Relationship Id="rId86" Type="http://schemas.openxmlformats.org/officeDocument/2006/relationships/oleObject" Target="embeddings/oleObject32.bin"/><Relationship Id="rId130" Type="http://schemas.openxmlformats.org/officeDocument/2006/relationships/image" Target="media/image65.png"/><Relationship Id="rId135" Type="http://schemas.openxmlformats.org/officeDocument/2006/relationships/image" Target="media/image70.png"/><Relationship Id="rId151" Type="http://schemas.openxmlformats.org/officeDocument/2006/relationships/oleObject" Target="embeddings/oleObject60.bin"/><Relationship Id="rId156" Type="http://schemas.openxmlformats.org/officeDocument/2006/relationships/image" Target="media/image81.wmf"/><Relationship Id="rId177" Type="http://schemas.openxmlformats.org/officeDocument/2006/relationships/oleObject" Target="embeddings/oleObject73.bin"/><Relationship Id="rId198" Type="http://schemas.openxmlformats.org/officeDocument/2006/relationships/image" Target="media/image102.wmf"/><Relationship Id="rId172" Type="http://schemas.openxmlformats.org/officeDocument/2006/relationships/image" Target="media/image89.wmf"/><Relationship Id="rId193" Type="http://schemas.openxmlformats.org/officeDocument/2006/relationships/oleObject" Target="embeddings/oleObject81.bin"/><Relationship Id="rId202" Type="http://schemas.openxmlformats.org/officeDocument/2006/relationships/image" Target="media/image104.wmf"/><Relationship Id="rId207" Type="http://schemas.openxmlformats.org/officeDocument/2006/relationships/oleObject" Target="embeddings/oleObject88.bin"/><Relationship Id="rId223" Type="http://schemas.openxmlformats.org/officeDocument/2006/relationships/image" Target="media/image119.gif"/><Relationship Id="rId228" Type="http://schemas.openxmlformats.org/officeDocument/2006/relationships/header" Target="header4.xml"/><Relationship Id="rId13" Type="http://schemas.openxmlformats.org/officeDocument/2006/relationships/header" Target="header3.xml"/><Relationship Id="rId18" Type="http://schemas.openxmlformats.org/officeDocument/2006/relationships/image" Target="media/image3.wmf"/><Relationship Id="rId39" Type="http://schemas.openxmlformats.org/officeDocument/2006/relationships/oleObject" Target="embeddings/oleObject13.bin"/><Relationship Id="rId109" Type="http://schemas.openxmlformats.org/officeDocument/2006/relationships/image" Target="media/image53.wmf"/><Relationship Id="rId34" Type="http://schemas.openxmlformats.org/officeDocument/2006/relationships/image" Target="media/image11.wmf"/><Relationship Id="rId50" Type="http://schemas.openxmlformats.org/officeDocument/2006/relationships/image" Target="media/image21.png"/><Relationship Id="rId55" Type="http://schemas.openxmlformats.org/officeDocument/2006/relationships/image" Target="media/image24.png"/><Relationship Id="rId76" Type="http://schemas.openxmlformats.org/officeDocument/2006/relationships/image" Target="media/image36.wmf"/><Relationship Id="rId97" Type="http://schemas.openxmlformats.org/officeDocument/2006/relationships/image" Target="media/image47.wmf"/><Relationship Id="rId104" Type="http://schemas.openxmlformats.org/officeDocument/2006/relationships/oleObject" Target="embeddings/oleObject41.bin"/><Relationship Id="rId120" Type="http://schemas.openxmlformats.org/officeDocument/2006/relationships/image" Target="media/image60.wmf"/><Relationship Id="rId125" Type="http://schemas.openxmlformats.org/officeDocument/2006/relationships/oleObject" Target="embeddings/oleObject50.bin"/><Relationship Id="rId141" Type="http://schemas.openxmlformats.org/officeDocument/2006/relationships/oleObject" Target="embeddings/oleObject55.bin"/><Relationship Id="rId146" Type="http://schemas.openxmlformats.org/officeDocument/2006/relationships/image" Target="media/image76.wmf"/><Relationship Id="rId167" Type="http://schemas.openxmlformats.org/officeDocument/2006/relationships/oleObject" Target="embeddings/oleObject68.bin"/><Relationship Id="rId188" Type="http://schemas.openxmlformats.org/officeDocument/2006/relationships/image" Target="media/image97.wmf"/><Relationship Id="rId7" Type="http://schemas.openxmlformats.org/officeDocument/2006/relationships/hyperlink" Target="mailto:Amanda_pereira_gomes@hotmail.com" TargetMode="External"/><Relationship Id="rId71" Type="http://schemas.openxmlformats.org/officeDocument/2006/relationships/oleObject" Target="embeddings/oleObject25.bin"/><Relationship Id="rId92" Type="http://schemas.openxmlformats.org/officeDocument/2006/relationships/oleObject" Target="embeddings/oleObject35.bin"/><Relationship Id="rId162" Type="http://schemas.openxmlformats.org/officeDocument/2006/relationships/image" Target="media/image84.wmf"/><Relationship Id="rId183" Type="http://schemas.openxmlformats.org/officeDocument/2006/relationships/oleObject" Target="embeddings/oleObject76.bin"/><Relationship Id="rId213" Type="http://schemas.openxmlformats.org/officeDocument/2006/relationships/image" Target="media/image109.png"/><Relationship Id="rId218" Type="http://schemas.openxmlformats.org/officeDocument/2006/relationships/image" Target="media/image114.gif"/><Relationship Id="rId2" Type="http://schemas.openxmlformats.org/officeDocument/2006/relationships/styles" Target="styles.xml"/><Relationship Id="rId29" Type="http://schemas.openxmlformats.org/officeDocument/2006/relationships/oleObject" Target="embeddings/oleObject8.bin"/><Relationship Id="rId24" Type="http://schemas.openxmlformats.org/officeDocument/2006/relationships/image" Target="media/image6.wmf"/><Relationship Id="rId40" Type="http://schemas.openxmlformats.org/officeDocument/2006/relationships/image" Target="media/image14.wmf"/><Relationship Id="rId45" Type="http://schemas.openxmlformats.org/officeDocument/2006/relationships/image" Target="media/image17.png"/><Relationship Id="rId66" Type="http://schemas.openxmlformats.org/officeDocument/2006/relationships/image" Target="media/image31.wmf"/><Relationship Id="rId87" Type="http://schemas.openxmlformats.org/officeDocument/2006/relationships/image" Target="media/image42.wmf"/><Relationship Id="rId110" Type="http://schemas.openxmlformats.org/officeDocument/2006/relationships/oleObject" Target="embeddings/oleObject44.bin"/><Relationship Id="rId115" Type="http://schemas.openxmlformats.org/officeDocument/2006/relationships/oleObject" Target="embeddings/oleObject45.bin"/><Relationship Id="rId131" Type="http://schemas.openxmlformats.org/officeDocument/2006/relationships/image" Target="media/image66.png"/><Relationship Id="rId136" Type="http://schemas.openxmlformats.org/officeDocument/2006/relationships/oleObject" Target="embeddings/oleObject53.bin"/><Relationship Id="rId157" Type="http://schemas.openxmlformats.org/officeDocument/2006/relationships/oleObject" Target="embeddings/oleObject63.bin"/><Relationship Id="rId178" Type="http://schemas.openxmlformats.org/officeDocument/2006/relationships/image" Target="media/image92.wmf"/><Relationship Id="rId61" Type="http://schemas.openxmlformats.org/officeDocument/2006/relationships/image" Target="media/image28.wmf"/><Relationship Id="rId82" Type="http://schemas.openxmlformats.org/officeDocument/2006/relationships/image" Target="media/image39.png"/><Relationship Id="rId152" Type="http://schemas.openxmlformats.org/officeDocument/2006/relationships/image" Target="media/image79.wmf"/><Relationship Id="rId173" Type="http://schemas.openxmlformats.org/officeDocument/2006/relationships/oleObject" Target="embeddings/oleObject71.bin"/><Relationship Id="rId194" Type="http://schemas.openxmlformats.org/officeDocument/2006/relationships/image" Target="media/image100.wmf"/><Relationship Id="rId199" Type="http://schemas.openxmlformats.org/officeDocument/2006/relationships/oleObject" Target="embeddings/oleObject84.bin"/><Relationship Id="rId203" Type="http://schemas.openxmlformats.org/officeDocument/2006/relationships/oleObject" Target="embeddings/oleObject86.bin"/><Relationship Id="rId208" Type="http://schemas.openxmlformats.org/officeDocument/2006/relationships/image" Target="media/image107.wmf"/><Relationship Id="rId229" Type="http://schemas.openxmlformats.org/officeDocument/2006/relationships/footer" Target="footer3.xml"/><Relationship Id="rId19" Type="http://schemas.openxmlformats.org/officeDocument/2006/relationships/oleObject" Target="embeddings/oleObject3.bin"/><Relationship Id="rId224" Type="http://schemas.openxmlformats.org/officeDocument/2006/relationships/hyperlink" Target="http://www.dee.ufcg.edu.br/~afernandes/CN/CAP5.PDF" TargetMode="External"/><Relationship Id="rId14" Type="http://schemas.openxmlformats.org/officeDocument/2006/relationships/image" Target="media/image1.wmf"/><Relationship Id="rId30" Type="http://schemas.openxmlformats.org/officeDocument/2006/relationships/image" Target="media/image9.wmf"/><Relationship Id="rId35" Type="http://schemas.openxmlformats.org/officeDocument/2006/relationships/oleObject" Target="embeddings/oleObject11.bin"/><Relationship Id="rId56" Type="http://schemas.openxmlformats.org/officeDocument/2006/relationships/image" Target="media/image25.wmf"/><Relationship Id="rId77" Type="http://schemas.openxmlformats.org/officeDocument/2006/relationships/oleObject" Target="embeddings/oleObject28.bin"/><Relationship Id="rId100" Type="http://schemas.openxmlformats.org/officeDocument/2006/relationships/oleObject" Target="embeddings/oleObject39.bin"/><Relationship Id="rId105" Type="http://schemas.openxmlformats.org/officeDocument/2006/relationships/image" Target="media/image51.wmf"/><Relationship Id="rId126" Type="http://schemas.openxmlformats.org/officeDocument/2006/relationships/image" Target="media/image63.wmf"/><Relationship Id="rId147" Type="http://schemas.openxmlformats.org/officeDocument/2006/relationships/oleObject" Target="embeddings/oleObject58.bin"/><Relationship Id="rId168" Type="http://schemas.openxmlformats.org/officeDocument/2006/relationships/image" Target="media/image87.wmf"/><Relationship Id="rId8" Type="http://schemas.openxmlformats.org/officeDocument/2006/relationships/hyperlink" Target="mailto:jessika_vanessa@hotmail.com" TargetMode="External"/><Relationship Id="rId51" Type="http://schemas.openxmlformats.org/officeDocument/2006/relationships/image" Target="media/image22.wmf"/><Relationship Id="rId72" Type="http://schemas.openxmlformats.org/officeDocument/2006/relationships/image" Target="media/image34.wmf"/><Relationship Id="rId93" Type="http://schemas.openxmlformats.org/officeDocument/2006/relationships/image" Target="media/image45.wmf"/><Relationship Id="rId98" Type="http://schemas.openxmlformats.org/officeDocument/2006/relationships/oleObject" Target="embeddings/oleObject38.bin"/><Relationship Id="rId121" Type="http://schemas.openxmlformats.org/officeDocument/2006/relationships/oleObject" Target="embeddings/oleObject48.bin"/><Relationship Id="rId142" Type="http://schemas.openxmlformats.org/officeDocument/2006/relationships/image" Target="media/image74.wmf"/><Relationship Id="rId163" Type="http://schemas.openxmlformats.org/officeDocument/2006/relationships/oleObject" Target="embeddings/oleObject66.bin"/><Relationship Id="rId184" Type="http://schemas.openxmlformats.org/officeDocument/2006/relationships/image" Target="media/image95.wmf"/><Relationship Id="rId189" Type="http://schemas.openxmlformats.org/officeDocument/2006/relationships/oleObject" Target="embeddings/oleObject79.bin"/><Relationship Id="rId219" Type="http://schemas.openxmlformats.org/officeDocument/2006/relationships/image" Target="media/image115.gif"/><Relationship Id="rId3" Type="http://schemas.openxmlformats.org/officeDocument/2006/relationships/settings" Target="settings.xml"/><Relationship Id="rId214" Type="http://schemas.openxmlformats.org/officeDocument/2006/relationships/image" Target="media/image110.gif"/><Relationship Id="rId230" Type="http://schemas.openxmlformats.org/officeDocument/2006/relationships/fontTable" Target="fontTable.xml"/><Relationship Id="rId25" Type="http://schemas.openxmlformats.org/officeDocument/2006/relationships/oleObject" Target="embeddings/oleObject6.bin"/><Relationship Id="rId46" Type="http://schemas.openxmlformats.org/officeDocument/2006/relationships/image" Target="media/image18.png"/><Relationship Id="rId67" Type="http://schemas.openxmlformats.org/officeDocument/2006/relationships/oleObject" Target="embeddings/oleObject23.bin"/><Relationship Id="rId116" Type="http://schemas.openxmlformats.org/officeDocument/2006/relationships/image" Target="media/image58.wmf"/><Relationship Id="rId137" Type="http://schemas.openxmlformats.org/officeDocument/2006/relationships/image" Target="media/image71.wmf"/><Relationship Id="rId158" Type="http://schemas.openxmlformats.org/officeDocument/2006/relationships/image" Target="media/image82.wmf"/><Relationship Id="rId20" Type="http://schemas.openxmlformats.org/officeDocument/2006/relationships/image" Target="media/image4.wmf"/><Relationship Id="rId41" Type="http://schemas.openxmlformats.org/officeDocument/2006/relationships/oleObject" Target="embeddings/oleObject14.bin"/><Relationship Id="rId62" Type="http://schemas.openxmlformats.org/officeDocument/2006/relationships/oleObject" Target="embeddings/oleObject21.bin"/><Relationship Id="rId83" Type="http://schemas.openxmlformats.org/officeDocument/2006/relationships/image" Target="media/image40.wmf"/><Relationship Id="rId88" Type="http://schemas.openxmlformats.org/officeDocument/2006/relationships/oleObject" Target="embeddings/oleObject33.bin"/><Relationship Id="rId111" Type="http://schemas.openxmlformats.org/officeDocument/2006/relationships/image" Target="media/image54.gif"/><Relationship Id="rId132" Type="http://schemas.openxmlformats.org/officeDocument/2006/relationships/image" Target="media/image67.png"/><Relationship Id="rId153" Type="http://schemas.openxmlformats.org/officeDocument/2006/relationships/oleObject" Target="embeddings/oleObject61.bin"/><Relationship Id="rId174" Type="http://schemas.openxmlformats.org/officeDocument/2006/relationships/image" Target="media/image90.wmf"/><Relationship Id="rId179" Type="http://schemas.openxmlformats.org/officeDocument/2006/relationships/oleObject" Target="embeddings/oleObject74.bin"/><Relationship Id="rId195" Type="http://schemas.openxmlformats.org/officeDocument/2006/relationships/oleObject" Target="embeddings/oleObject82.bin"/><Relationship Id="rId209" Type="http://schemas.openxmlformats.org/officeDocument/2006/relationships/oleObject" Target="embeddings/oleObject89.bin"/><Relationship Id="rId190" Type="http://schemas.openxmlformats.org/officeDocument/2006/relationships/image" Target="media/image98.wmf"/><Relationship Id="rId204" Type="http://schemas.openxmlformats.org/officeDocument/2006/relationships/image" Target="media/image105.wmf"/><Relationship Id="rId220" Type="http://schemas.openxmlformats.org/officeDocument/2006/relationships/image" Target="media/image116.gif"/><Relationship Id="rId225" Type="http://schemas.openxmlformats.org/officeDocument/2006/relationships/hyperlink" Target="http://www.dsc.ufcg.edu.br/%7Ecnum/modulos/Links%20Interessantes/LivroNumerico.pdf" TargetMode="External"/><Relationship Id="rId15" Type="http://schemas.openxmlformats.org/officeDocument/2006/relationships/oleObject" Target="embeddings/oleObject1.bin"/><Relationship Id="rId36" Type="http://schemas.openxmlformats.org/officeDocument/2006/relationships/image" Target="media/image12.wmf"/><Relationship Id="rId57" Type="http://schemas.openxmlformats.org/officeDocument/2006/relationships/oleObject" Target="embeddings/oleObject19.bin"/><Relationship Id="rId106" Type="http://schemas.openxmlformats.org/officeDocument/2006/relationships/oleObject" Target="embeddings/oleObject42.bin"/><Relationship Id="rId127" Type="http://schemas.openxmlformats.org/officeDocument/2006/relationships/oleObject" Target="embeddings/oleObject51.bin"/><Relationship Id="rId10" Type="http://schemas.openxmlformats.org/officeDocument/2006/relationships/header" Target="header2.xml"/><Relationship Id="rId31" Type="http://schemas.openxmlformats.org/officeDocument/2006/relationships/oleObject" Target="embeddings/oleObject9.bin"/><Relationship Id="rId52" Type="http://schemas.openxmlformats.org/officeDocument/2006/relationships/oleObject" Target="embeddings/oleObject17.bin"/><Relationship Id="rId73" Type="http://schemas.openxmlformats.org/officeDocument/2006/relationships/oleObject" Target="embeddings/oleObject26.bin"/><Relationship Id="rId78" Type="http://schemas.openxmlformats.org/officeDocument/2006/relationships/image" Target="media/image37.wmf"/><Relationship Id="rId94" Type="http://schemas.openxmlformats.org/officeDocument/2006/relationships/oleObject" Target="embeddings/oleObject36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image" Target="media/image61.wmf"/><Relationship Id="rId143" Type="http://schemas.openxmlformats.org/officeDocument/2006/relationships/oleObject" Target="embeddings/oleObject56.bin"/><Relationship Id="rId148" Type="http://schemas.openxmlformats.org/officeDocument/2006/relationships/image" Target="media/image77.wmf"/><Relationship Id="rId164" Type="http://schemas.openxmlformats.org/officeDocument/2006/relationships/image" Target="media/image85.wmf"/><Relationship Id="rId169" Type="http://schemas.openxmlformats.org/officeDocument/2006/relationships/oleObject" Target="embeddings/oleObject69.bin"/><Relationship Id="rId185" Type="http://schemas.openxmlformats.org/officeDocument/2006/relationships/oleObject" Target="embeddings/oleObject77.bin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80" Type="http://schemas.openxmlformats.org/officeDocument/2006/relationships/image" Target="media/image93.wmf"/><Relationship Id="rId210" Type="http://schemas.openxmlformats.org/officeDocument/2006/relationships/oleObject" Target="embeddings/oleObject90.bin"/><Relationship Id="rId215" Type="http://schemas.openxmlformats.org/officeDocument/2006/relationships/image" Target="media/image111.gif"/><Relationship Id="rId26" Type="http://schemas.openxmlformats.org/officeDocument/2006/relationships/image" Target="media/image7.wmf"/><Relationship Id="rId231" Type="http://schemas.openxmlformats.org/officeDocument/2006/relationships/theme" Target="theme/theme1.xml"/><Relationship Id="rId47" Type="http://schemas.openxmlformats.org/officeDocument/2006/relationships/image" Target="media/image19.png"/><Relationship Id="rId68" Type="http://schemas.openxmlformats.org/officeDocument/2006/relationships/image" Target="media/image32.wmf"/><Relationship Id="rId89" Type="http://schemas.openxmlformats.org/officeDocument/2006/relationships/image" Target="media/image43.wmf"/><Relationship Id="rId112" Type="http://schemas.openxmlformats.org/officeDocument/2006/relationships/image" Target="media/image55.gif"/><Relationship Id="rId133" Type="http://schemas.openxmlformats.org/officeDocument/2006/relationships/image" Target="media/image68.png"/><Relationship Id="rId154" Type="http://schemas.openxmlformats.org/officeDocument/2006/relationships/image" Target="media/image80.wmf"/><Relationship Id="rId175" Type="http://schemas.openxmlformats.org/officeDocument/2006/relationships/oleObject" Target="embeddings/oleObject72.bin"/><Relationship Id="rId196" Type="http://schemas.openxmlformats.org/officeDocument/2006/relationships/image" Target="media/image101.wmf"/><Relationship Id="rId200" Type="http://schemas.openxmlformats.org/officeDocument/2006/relationships/image" Target="media/image103.wmf"/><Relationship Id="rId16" Type="http://schemas.openxmlformats.org/officeDocument/2006/relationships/image" Target="media/image2.wmf"/><Relationship Id="rId221" Type="http://schemas.openxmlformats.org/officeDocument/2006/relationships/image" Target="media/image117.gif"/><Relationship Id="rId37" Type="http://schemas.openxmlformats.org/officeDocument/2006/relationships/oleObject" Target="embeddings/oleObject12.bin"/><Relationship Id="rId58" Type="http://schemas.openxmlformats.org/officeDocument/2006/relationships/image" Target="media/image26.wmf"/><Relationship Id="rId79" Type="http://schemas.openxmlformats.org/officeDocument/2006/relationships/oleObject" Target="embeddings/oleObject29.bin"/><Relationship Id="rId102" Type="http://schemas.openxmlformats.org/officeDocument/2006/relationships/oleObject" Target="embeddings/oleObject40.bin"/><Relationship Id="rId123" Type="http://schemas.openxmlformats.org/officeDocument/2006/relationships/oleObject" Target="embeddings/oleObject49.bin"/><Relationship Id="rId144" Type="http://schemas.openxmlformats.org/officeDocument/2006/relationships/image" Target="media/image75.wmf"/><Relationship Id="rId90" Type="http://schemas.openxmlformats.org/officeDocument/2006/relationships/oleObject" Target="embeddings/oleObject34.bin"/><Relationship Id="rId165" Type="http://schemas.openxmlformats.org/officeDocument/2006/relationships/oleObject" Target="embeddings/oleObject67.bin"/><Relationship Id="rId186" Type="http://schemas.openxmlformats.org/officeDocument/2006/relationships/image" Target="media/image96.wmf"/><Relationship Id="rId211" Type="http://schemas.openxmlformats.org/officeDocument/2006/relationships/oleObject" Target="embeddings/oleObject91.bin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22</Pages>
  <Words>3648</Words>
  <Characters>19704</Characters>
  <Application>Microsoft Office Word</Application>
  <DocSecurity>0</DocSecurity>
  <Lines>164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Amanda</dc:creator>
  <cp:lastModifiedBy>Amanda</cp:lastModifiedBy>
  <cp:revision>4</cp:revision>
  <cp:lastPrinted>2011-11-24T11:14:00Z</cp:lastPrinted>
  <dcterms:created xsi:type="dcterms:W3CDTF">2011-11-24T09:51:00Z</dcterms:created>
  <dcterms:modified xsi:type="dcterms:W3CDTF">2011-11-29T12:21:00Z</dcterms:modified>
</cp:coreProperties>
</file>